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DFB" w:rsidRPr="00BE7169" w:rsidRDefault="00D10DFB" w:rsidP="00E572EE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E7169">
        <w:rPr>
          <w:rFonts w:ascii="Arial" w:hAnsi="Arial" w:cs="Arial"/>
          <w:b/>
          <w:sz w:val="32"/>
          <w:szCs w:val="32"/>
          <w:u w:val="single"/>
        </w:rPr>
        <w:t>Příloha č. 5</w:t>
      </w:r>
    </w:p>
    <w:p w:rsidR="00D10DFB" w:rsidRDefault="001D3ED9" w:rsidP="001D3ED9">
      <w:pPr>
        <w:pStyle w:val="Zkladntext"/>
        <w:widowControl w:val="0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1D3ED9">
        <w:rPr>
          <w:rFonts w:ascii="Arial" w:hAnsi="Arial" w:cs="Arial"/>
          <w:b/>
          <w:color w:val="auto"/>
          <w:sz w:val="32"/>
          <w:szCs w:val="32"/>
        </w:rPr>
        <w:t>ČESTNÉ PROHLÁŠENÍ KE SPLNĚNÍ KVALIFIKAČNÍCH PŘEDPOKLADŮ</w:t>
      </w:r>
      <w:r>
        <w:rPr>
          <w:rFonts w:ascii="Arial" w:hAnsi="Arial" w:cs="Arial"/>
          <w:b/>
          <w:color w:val="auto"/>
          <w:sz w:val="32"/>
          <w:szCs w:val="32"/>
        </w:rPr>
        <w:t xml:space="preserve"> </w:t>
      </w:r>
    </w:p>
    <w:p w:rsidR="001D3ED9" w:rsidRPr="001D05FF" w:rsidRDefault="001D3ED9" w:rsidP="001D3ED9">
      <w:pPr>
        <w:pStyle w:val="Odstavecseseznamem"/>
        <w:autoSpaceDE w:val="0"/>
        <w:rPr>
          <w:rFonts w:ascii="Arial" w:hAnsi="Arial" w:cs="Arial"/>
          <w:sz w:val="22"/>
          <w:szCs w:val="22"/>
        </w:rPr>
      </w:pPr>
    </w:p>
    <w:p w:rsidR="001D3ED9" w:rsidRPr="00816A37" w:rsidRDefault="001D3ED9" w:rsidP="00AB2CA0">
      <w:pPr>
        <w:pStyle w:val="Zkladntext"/>
        <w:spacing w:line="240" w:lineRule="atLeast"/>
        <w:ind w:right="-86"/>
        <w:jc w:val="center"/>
        <w:rPr>
          <w:rFonts w:ascii="Arial" w:hAnsi="Arial" w:cs="Arial"/>
          <w:b/>
          <w:color w:val="auto"/>
          <w:sz w:val="28"/>
          <w:szCs w:val="32"/>
        </w:rPr>
      </w:pPr>
      <w:r w:rsidRPr="00816A37">
        <w:rPr>
          <w:rFonts w:ascii="Arial" w:hAnsi="Arial" w:cs="Arial"/>
          <w:b/>
          <w:color w:val="auto"/>
          <w:sz w:val="28"/>
          <w:szCs w:val="32"/>
        </w:rPr>
        <w:t>„</w:t>
      </w:r>
      <w:r w:rsidR="006B4FDA" w:rsidRPr="006B4FDA">
        <w:rPr>
          <w:rFonts w:ascii="Arial" w:hAnsi="Arial" w:cs="Arial"/>
          <w:b/>
          <w:color w:val="auto"/>
          <w:sz w:val="28"/>
          <w:szCs w:val="32"/>
        </w:rPr>
        <w:t>Radonový program ČR - MŠ Žižkova 1032, Šluknov – protiradonové ozdravné opatření</w:t>
      </w:r>
      <w:bookmarkStart w:id="0" w:name="_GoBack"/>
      <w:bookmarkEnd w:id="0"/>
      <w:r w:rsidRPr="00816A37">
        <w:rPr>
          <w:rFonts w:ascii="Arial" w:hAnsi="Arial" w:cs="Arial"/>
          <w:b/>
          <w:color w:val="auto"/>
          <w:sz w:val="28"/>
          <w:szCs w:val="32"/>
        </w:rPr>
        <w:t>“</w:t>
      </w:r>
    </w:p>
    <w:p w:rsidR="001D3ED9" w:rsidRPr="00B24245" w:rsidRDefault="001D3ED9" w:rsidP="001D3ED9">
      <w:pPr>
        <w:spacing w:after="200"/>
        <w:jc w:val="center"/>
        <w:rPr>
          <w:rFonts w:ascii="Verdana" w:eastAsia="Calibri" w:hAnsi="Verdana"/>
          <w:sz w:val="22"/>
          <w:szCs w:val="22"/>
          <w:lang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516"/>
        <w:gridCol w:w="4886"/>
      </w:tblGrid>
      <w:tr w:rsidR="001D3ED9" w:rsidRPr="00B24245" w:rsidTr="001D3ED9">
        <w:tc>
          <w:tcPr>
            <w:tcW w:w="4606" w:type="dxa"/>
          </w:tcPr>
          <w:p w:rsidR="001D3ED9" w:rsidRPr="00B24245" w:rsidRDefault="001D3ED9" w:rsidP="003F23D1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Druh zadávacího řízení</w:t>
            </w:r>
          </w:p>
        </w:tc>
        <w:tc>
          <w:tcPr>
            <w:tcW w:w="5000" w:type="dxa"/>
          </w:tcPr>
          <w:p w:rsidR="001D3ED9" w:rsidRPr="00B24245" w:rsidRDefault="00FD08C8" w:rsidP="003F23D1">
            <w:pPr>
              <w:spacing w:after="200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Veřejná zakázka malého rozsahu</w:t>
            </w:r>
          </w:p>
        </w:tc>
      </w:tr>
      <w:tr w:rsidR="001D3ED9" w:rsidRPr="00B24245" w:rsidTr="001D3ED9">
        <w:tc>
          <w:tcPr>
            <w:tcW w:w="4606" w:type="dxa"/>
          </w:tcPr>
          <w:p w:rsidR="001D3ED9" w:rsidRPr="00B24245" w:rsidRDefault="001D3ED9" w:rsidP="003F23D1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Druh zakázky</w:t>
            </w:r>
          </w:p>
        </w:tc>
        <w:tc>
          <w:tcPr>
            <w:tcW w:w="5000" w:type="dxa"/>
          </w:tcPr>
          <w:p w:rsidR="001D3ED9" w:rsidRPr="00B24245" w:rsidRDefault="001D3ED9" w:rsidP="003F23D1">
            <w:pPr>
              <w:spacing w:after="200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Stavební práce</w:t>
            </w:r>
          </w:p>
        </w:tc>
      </w:tr>
    </w:tbl>
    <w:p w:rsidR="001D3ED9" w:rsidRPr="00B24245" w:rsidRDefault="001D3ED9" w:rsidP="001D3ED9">
      <w:pPr>
        <w:spacing w:after="200" w:line="360" w:lineRule="auto"/>
        <w:rPr>
          <w:rFonts w:ascii="Verdana" w:eastAsia="Calibri" w:hAnsi="Verdana"/>
          <w:sz w:val="22"/>
          <w:szCs w:val="22"/>
          <w:lang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474"/>
        <w:gridCol w:w="4928"/>
      </w:tblGrid>
      <w:tr w:rsidR="001D3ED9" w:rsidRPr="00B24245" w:rsidTr="001D3ED9">
        <w:tc>
          <w:tcPr>
            <w:tcW w:w="4568" w:type="dxa"/>
          </w:tcPr>
          <w:p w:rsidR="001D3ED9" w:rsidRPr="00B24245" w:rsidRDefault="001D3ED9" w:rsidP="003F23D1">
            <w:pPr>
              <w:rPr>
                <w:rFonts w:ascii="Verdana" w:eastAsia="Calibri" w:hAnsi="Verdana"/>
                <w:sz w:val="22"/>
                <w:szCs w:val="22"/>
                <w:u w:val="single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</w:rPr>
              <w:t>Zadavatel:</w:t>
            </w:r>
          </w:p>
          <w:p w:rsidR="001D3ED9" w:rsidRPr="00B24245" w:rsidRDefault="001D3ED9" w:rsidP="003F23D1">
            <w:pPr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Město Šluknov</w:t>
            </w:r>
          </w:p>
          <w:p w:rsidR="001D3ED9" w:rsidRPr="00B24245" w:rsidRDefault="001D3ED9" w:rsidP="003F23D1">
            <w:pPr>
              <w:rPr>
                <w:rFonts w:ascii="Verdana" w:eastAsia="Calibri" w:hAnsi="Verdana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</w:rPr>
              <w:t>Náměstí Míru 1</w:t>
            </w:r>
          </w:p>
          <w:p w:rsidR="001D3ED9" w:rsidRPr="00B24245" w:rsidRDefault="001D3ED9" w:rsidP="003F23D1">
            <w:pPr>
              <w:rPr>
                <w:rFonts w:ascii="Verdana" w:eastAsia="Calibri" w:hAnsi="Verdana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</w:rPr>
              <w:t>407 77 Šluknov</w:t>
            </w:r>
          </w:p>
          <w:p w:rsidR="001D3ED9" w:rsidRPr="00B24245" w:rsidRDefault="001D3ED9" w:rsidP="003F23D1">
            <w:pPr>
              <w:rPr>
                <w:rFonts w:ascii="Verdana" w:eastAsia="Calibri" w:hAnsi="Verdana"/>
                <w:sz w:val="22"/>
                <w:szCs w:val="22"/>
              </w:rPr>
            </w:pPr>
          </w:p>
          <w:p w:rsidR="001D3ED9" w:rsidRPr="00B24245" w:rsidRDefault="001D3ED9" w:rsidP="003F23D1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5038" w:type="dxa"/>
          </w:tcPr>
          <w:p w:rsidR="001D3ED9" w:rsidRPr="00B24245" w:rsidRDefault="001D3ED9" w:rsidP="003F23D1">
            <w:pPr>
              <w:rPr>
                <w:rFonts w:ascii="Verdana" w:eastAsia="Calibri" w:hAnsi="Verdana"/>
                <w:sz w:val="22"/>
                <w:szCs w:val="22"/>
                <w:u w:val="single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</w:rPr>
              <w:t>Zastoupení podle § 43 Zákona:</w:t>
            </w: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</w:tc>
      </w:tr>
      <w:tr w:rsidR="001D3ED9" w:rsidRPr="00B24245" w:rsidTr="001D3ED9">
        <w:tc>
          <w:tcPr>
            <w:tcW w:w="4568" w:type="dxa"/>
          </w:tcPr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IČO: 00261688</w:t>
            </w:r>
          </w:p>
        </w:tc>
        <w:tc>
          <w:tcPr>
            <w:tcW w:w="5038" w:type="dxa"/>
          </w:tcPr>
          <w:p w:rsidR="001D3ED9" w:rsidRPr="00B24245" w:rsidRDefault="001D3ED9" w:rsidP="003F23D1">
            <w:pPr>
              <w:rPr>
                <w:rFonts w:ascii="Verdana" w:eastAsia="Calibri" w:hAnsi="Verdana" w:cs="Arial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IČO:</w:t>
            </w:r>
          </w:p>
        </w:tc>
      </w:tr>
    </w:tbl>
    <w:p w:rsidR="001D3ED9" w:rsidRPr="001D05FF" w:rsidRDefault="001D3ED9" w:rsidP="001D3ED9">
      <w:pPr>
        <w:pStyle w:val="Zkladntext"/>
        <w:widowControl w:val="0"/>
        <w:jc w:val="center"/>
        <w:rPr>
          <w:rFonts w:ascii="Arial" w:hAnsi="Arial" w:cs="Arial"/>
          <w:sz w:val="22"/>
          <w:szCs w:val="22"/>
        </w:rPr>
      </w:pPr>
    </w:p>
    <w:p w:rsidR="001D3ED9" w:rsidRDefault="001D3ED9" w:rsidP="001D3ED9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2"/>
        <w:gridCol w:w="7140"/>
      </w:tblGrid>
      <w:tr w:rsidR="001D3ED9" w:rsidRPr="008D7C43" w:rsidTr="003F23D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D3ED9" w:rsidRPr="008D7C43" w:rsidRDefault="00D93D8E" w:rsidP="003F23D1">
            <w:pPr>
              <w:rPr>
                <w:rFonts w:cs="Arial"/>
              </w:rPr>
            </w:pPr>
            <w:r w:rsidRPr="00B8488B">
              <w:rPr>
                <w:rFonts w:ascii="Verdana" w:eastAsia="Calibri" w:hAnsi="Verdana" w:cs="Arial"/>
                <w:sz w:val="22"/>
                <w:szCs w:val="22"/>
                <w:highlight w:val="yellow"/>
                <w:u w:val="single"/>
              </w:rPr>
              <w:t>Účastník zadávacího řízení:</w:t>
            </w:r>
          </w:p>
        </w:tc>
      </w:tr>
      <w:tr w:rsidR="001D3ED9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1D3ED9" w:rsidRPr="008D7C43" w:rsidRDefault="001D3ED9" w:rsidP="003F23D1">
            <w:pPr>
              <w:rPr>
                <w:rFonts w:cs="Arial"/>
              </w:rPr>
            </w:pPr>
          </w:p>
        </w:tc>
      </w:tr>
      <w:tr w:rsidR="001D3ED9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1D3ED9" w:rsidRPr="008D7C43" w:rsidRDefault="001D3ED9" w:rsidP="003F23D1">
            <w:pPr>
              <w:rPr>
                <w:rFonts w:cs="Arial"/>
              </w:rPr>
            </w:pPr>
          </w:p>
        </w:tc>
      </w:tr>
      <w:tr w:rsidR="001D3ED9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1D3ED9" w:rsidRPr="008D7C43" w:rsidRDefault="001D3ED9" w:rsidP="003F23D1">
            <w:pPr>
              <w:rPr>
                <w:rFonts w:cs="Arial"/>
              </w:rPr>
            </w:pPr>
          </w:p>
        </w:tc>
      </w:tr>
      <w:tr w:rsidR="001D3ED9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1D3ED9" w:rsidRPr="008D7C43" w:rsidRDefault="001D3ED9" w:rsidP="003F23D1">
            <w:pPr>
              <w:rPr>
                <w:rFonts w:cs="Arial"/>
              </w:rPr>
            </w:pPr>
          </w:p>
        </w:tc>
      </w:tr>
      <w:tr w:rsidR="001D3ED9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1D3ED9" w:rsidRPr="008D7C43" w:rsidRDefault="001D3ED9" w:rsidP="003F23D1">
            <w:pPr>
              <w:rPr>
                <w:rFonts w:cs="Arial"/>
              </w:rPr>
            </w:pPr>
          </w:p>
        </w:tc>
      </w:tr>
    </w:tbl>
    <w:p w:rsidR="001D3ED9" w:rsidRDefault="001D3ED9" w:rsidP="001D3ED9">
      <w:pPr>
        <w:spacing w:line="276" w:lineRule="auto"/>
        <w:jc w:val="both"/>
        <w:rPr>
          <w:rFonts w:cs="Arial"/>
        </w:rPr>
      </w:pPr>
    </w:p>
    <w:p w:rsidR="001D3ED9" w:rsidRPr="000D254D" w:rsidRDefault="001D3ED9" w:rsidP="001D3ED9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D254D">
        <w:rPr>
          <w:rFonts w:ascii="Arial" w:hAnsi="Arial" w:cs="Arial"/>
          <w:sz w:val="22"/>
          <w:szCs w:val="22"/>
        </w:rPr>
        <w:t>který samostatně/společně s jinou osobou/společně s jinými osobami</w:t>
      </w:r>
      <w:r w:rsidR="008A5C72" w:rsidRPr="000D254D">
        <w:rPr>
          <w:rFonts w:ascii="Arial" w:hAnsi="Arial" w:cs="Arial"/>
          <w:sz w:val="22"/>
          <w:szCs w:val="22"/>
        </w:rPr>
        <w:t>*</w:t>
      </w:r>
      <w:r w:rsidRPr="000D254D">
        <w:rPr>
          <w:rFonts w:ascii="Arial" w:hAnsi="Arial" w:cs="Arial"/>
          <w:sz w:val="22"/>
          <w:szCs w:val="22"/>
        </w:rPr>
        <w:t xml:space="preserve"> (dále jen jako „dodavatel“) hodlá podat nabídku na výše uvedenou veřejnou zakázku </w:t>
      </w:r>
    </w:p>
    <w:p w:rsidR="001D3ED9" w:rsidRPr="000D254D" w:rsidRDefault="001D3ED9" w:rsidP="001D3ED9">
      <w:pPr>
        <w:jc w:val="center"/>
        <w:rPr>
          <w:rFonts w:ascii="Arial" w:hAnsi="Arial" w:cs="Arial"/>
          <w:b/>
        </w:rPr>
      </w:pPr>
    </w:p>
    <w:p w:rsidR="001D3ED9" w:rsidRPr="000D254D" w:rsidRDefault="001D3ED9" w:rsidP="001D3ED9">
      <w:pPr>
        <w:jc w:val="center"/>
        <w:rPr>
          <w:rFonts w:ascii="Arial" w:hAnsi="Arial" w:cs="Arial"/>
          <w:b/>
          <w:bCs/>
          <w:sz w:val="28"/>
        </w:rPr>
      </w:pPr>
      <w:r w:rsidRPr="000D254D">
        <w:rPr>
          <w:rFonts w:ascii="Arial" w:hAnsi="Arial" w:cs="Arial"/>
          <w:b/>
          <w:bCs/>
          <w:sz w:val="28"/>
        </w:rPr>
        <w:t>čestně a pravdivě prohlašuje, že:</w:t>
      </w:r>
    </w:p>
    <w:p w:rsidR="001D3ED9" w:rsidRPr="000D254D" w:rsidRDefault="001D3ED9" w:rsidP="001D3ED9">
      <w:pPr>
        <w:rPr>
          <w:rFonts w:ascii="Arial" w:hAnsi="Arial" w:cs="Arial"/>
          <w:bCs/>
        </w:rPr>
      </w:pPr>
    </w:p>
    <w:p w:rsidR="001D3ED9" w:rsidRPr="000D254D" w:rsidRDefault="001D3ED9" w:rsidP="001D3ED9">
      <w:pPr>
        <w:widowControl w:val="0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</w:rPr>
      </w:pPr>
      <w:proofErr w:type="gramStart"/>
      <w:r w:rsidRPr="000D254D">
        <w:rPr>
          <w:rFonts w:ascii="Arial" w:hAnsi="Arial" w:cs="Arial"/>
          <w:sz w:val="22"/>
        </w:rPr>
        <w:t>se</w:t>
      </w:r>
      <w:proofErr w:type="gramEnd"/>
      <w:r w:rsidRPr="000D254D">
        <w:rPr>
          <w:rFonts w:ascii="Arial" w:hAnsi="Arial" w:cs="Arial"/>
          <w:sz w:val="22"/>
        </w:rPr>
        <w:t xml:space="preserve"> před předložením Dokladů o  kvalifikaci podrobně </w:t>
      </w:r>
      <w:r w:rsidRPr="000D254D">
        <w:rPr>
          <w:rFonts w:ascii="Arial" w:hAnsi="Arial" w:cs="Arial"/>
          <w:b/>
          <w:sz w:val="22"/>
        </w:rPr>
        <w:t>seznámil se zadávacími podmínkami</w:t>
      </w:r>
      <w:r w:rsidRPr="000D254D">
        <w:rPr>
          <w:rFonts w:ascii="Arial" w:hAnsi="Arial" w:cs="Arial"/>
          <w:sz w:val="22"/>
        </w:rPr>
        <w:t>,</w:t>
      </w:r>
    </w:p>
    <w:p w:rsidR="001D3ED9" w:rsidRPr="000D254D" w:rsidRDefault="001D3ED9" w:rsidP="001D3ED9">
      <w:pPr>
        <w:widowControl w:val="0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</w:rPr>
      </w:pPr>
      <w:proofErr w:type="gramStart"/>
      <w:r w:rsidRPr="000D254D">
        <w:rPr>
          <w:rFonts w:ascii="Arial" w:hAnsi="Arial" w:cs="Arial"/>
          <w:sz w:val="22"/>
        </w:rPr>
        <w:t>není</w:t>
      </w:r>
      <w:proofErr w:type="gramEnd"/>
      <w:r w:rsidRPr="000D254D">
        <w:rPr>
          <w:rFonts w:ascii="Arial" w:hAnsi="Arial" w:cs="Arial"/>
          <w:sz w:val="22"/>
        </w:rPr>
        <w:t xml:space="preserve"> nezpůsobilým dodavatelem ve smyslu § 74 Zákona, tedy dodavatelem, </w:t>
      </w:r>
      <w:proofErr w:type="gramStart"/>
      <w:r w:rsidRPr="000D254D">
        <w:rPr>
          <w:rFonts w:ascii="Arial" w:hAnsi="Arial" w:cs="Arial"/>
          <w:sz w:val="22"/>
        </w:rPr>
        <w:t>který:</w:t>
      </w:r>
      <w:proofErr w:type="gramEnd"/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 xml:space="preserve">byl v zemi svého sídla v posledních 5 letech před zahájením zadávacího řízení pravomocně odsouzen pro 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trestný čin spáchaný ve prospěch organizované zločinecké skupiny nebo trestný čin účasti na organizované zločinecké skupině,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trestný čin obchodování s lidmi,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tyto trestné činy proti majetku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podvod,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úvěrový podvod,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lastRenderedPageBreak/>
        <w:t>dotační podvod,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podílnictví,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podílnictví z nedbalosti,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legalizace výnosů z trestné činnosti,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legalizace výnosů z trestné činnosti z nedbalosti,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tyto trestné činy hospodářské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zneužití informace a postavení v obchodním styku,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sjednání výhody při zadání veřejné zakázky, při veřejné soutěži a veřejné dražbě,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pletichy při zadání veřejné zakázky a při veřejné soutěži,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pletichy při veřejné dražbě,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poškození finančních zájmů Evropské unie,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trestné činy obecně nebezpečné,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trestné činy proti České republice, cizímu státu a mezinárodní organizaci,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tyto trestné činy proti pořádku ve věcech veřejných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trestné činy proti výkonu pravomoci orgánu veřejné moci a úřední osoby,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trestné činy úředních osob,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úplatkářství,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jiná rušení činnosti orgánu veřejné moci.</w:t>
      </w:r>
    </w:p>
    <w:p w:rsidR="001D3ED9" w:rsidRPr="000D254D" w:rsidRDefault="001D3ED9" w:rsidP="001D3ED9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nebo obdobný trestný čin podle právního řádu země sídla dodavatele; k zahlazeným odsouzením se nepřihlíží,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má v České republice nebo v zemi svého sídla v evidenci daní zachycen splatný daňový nedoplatek,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má v České republice nebo v zemi svého sídla splatný nedoplatek na pojistném nebo na penále na veřejné zdravotní pojištění,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má v České republice nebo v zemi svého sídla splatný nedoplatek na pojistném nebo na penále na sociální zabezpečení a příspěvku na státní politiku zaměstnanosti,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1D3ED9" w:rsidRPr="000D254D" w:rsidRDefault="001D3ED9" w:rsidP="001D3ED9">
      <w:pPr>
        <w:widowControl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</w:rPr>
      </w:pPr>
    </w:p>
    <w:p w:rsidR="001D3ED9" w:rsidRPr="000D254D" w:rsidRDefault="001D3ED9" w:rsidP="001D3ED9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tato právnická osoba,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každý člen statutárního orgánu této právnické osoby a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osoba zastupující tuto právnickou osobu v statutárním orgánu dodavatele.</w:t>
      </w:r>
    </w:p>
    <w:p w:rsidR="001D3ED9" w:rsidRPr="000D254D" w:rsidRDefault="001D3ED9" w:rsidP="001D3ED9">
      <w:pPr>
        <w:pStyle w:val="Standard"/>
        <w:tabs>
          <w:tab w:val="left" w:pos="1434"/>
        </w:tabs>
        <w:ind w:left="426"/>
        <w:jc w:val="both"/>
        <w:rPr>
          <w:rFonts w:ascii="Arial" w:hAnsi="Arial" w:cs="Arial"/>
          <w:sz w:val="22"/>
        </w:rPr>
      </w:pPr>
    </w:p>
    <w:p w:rsidR="001D3ED9" w:rsidRPr="000D254D" w:rsidRDefault="001D3ED9" w:rsidP="001D3ED9">
      <w:pPr>
        <w:widowControl w:val="0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 xml:space="preserve">splňuje </w:t>
      </w:r>
      <w:r w:rsidRPr="000D254D">
        <w:rPr>
          <w:rFonts w:ascii="Arial" w:hAnsi="Arial" w:cs="Arial"/>
          <w:b/>
          <w:sz w:val="22"/>
        </w:rPr>
        <w:t>profesní způsobilost</w:t>
      </w:r>
      <w:r w:rsidRPr="000D254D">
        <w:rPr>
          <w:rFonts w:ascii="Arial" w:hAnsi="Arial" w:cs="Arial"/>
          <w:sz w:val="22"/>
        </w:rPr>
        <w:t>, kterou zadavatel požadoval v zadávací dokumentaci,</w:t>
      </w:r>
    </w:p>
    <w:p w:rsidR="001D3ED9" w:rsidRPr="000D254D" w:rsidRDefault="001D3ED9" w:rsidP="001D3ED9">
      <w:pPr>
        <w:widowControl w:val="0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2"/>
        </w:rPr>
      </w:pPr>
      <w:r w:rsidRPr="000D254D">
        <w:rPr>
          <w:rFonts w:ascii="Arial" w:hAnsi="Arial" w:cs="Arial"/>
          <w:sz w:val="22"/>
        </w:rPr>
        <w:t xml:space="preserve">splňuje </w:t>
      </w:r>
      <w:r w:rsidRPr="000D254D">
        <w:rPr>
          <w:rFonts w:ascii="Arial" w:hAnsi="Arial" w:cs="Arial"/>
          <w:b/>
          <w:sz w:val="22"/>
        </w:rPr>
        <w:t>ekonomickou kvalifikaci</w:t>
      </w:r>
      <w:r w:rsidRPr="000D254D">
        <w:rPr>
          <w:rFonts w:ascii="Arial" w:hAnsi="Arial" w:cs="Arial"/>
          <w:sz w:val="22"/>
        </w:rPr>
        <w:t xml:space="preserve"> požadovanou zadavatelem v zadávací dokumentaci </w:t>
      </w:r>
    </w:p>
    <w:p w:rsidR="001D3ED9" w:rsidRPr="000D254D" w:rsidRDefault="001D3ED9" w:rsidP="001D3ED9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bCs/>
          <w:sz w:val="22"/>
        </w:rPr>
        <w:t>podpisem tohoto prohlášení potvrzuje pravdivost a správnost veškerých údajů uvedených v tomto čestném prohlášení.</w:t>
      </w:r>
    </w:p>
    <w:p w:rsidR="001D3ED9" w:rsidRPr="000D254D" w:rsidRDefault="001D3ED9" w:rsidP="001D3ED9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highlight w:val="yellow"/>
        </w:rPr>
      </w:pPr>
      <w:r w:rsidRPr="000D254D">
        <w:rPr>
          <w:rFonts w:ascii="Arial" w:hAnsi="Arial" w:cs="Arial"/>
          <w:bCs/>
          <w:sz w:val="22"/>
          <w:highlight w:val="yellow"/>
        </w:rPr>
        <w:t xml:space="preserve">realizoval v posledních </w:t>
      </w:r>
      <w:r w:rsidR="0029083A">
        <w:rPr>
          <w:rFonts w:ascii="Arial" w:hAnsi="Arial" w:cs="Arial"/>
          <w:bCs/>
          <w:sz w:val="22"/>
          <w:highlight w:val="yellow"/>
        </w:rPr>
        <w:t>5</w:t>
      </w:r>
      <w:r w:rsidRPr="000D254D">
        <w:rPr>
          <w:rFonts w:ascii="Arial" w:hAnsi="Arial" w:cs="Arial"/>
          <w:bCs/>
          <w:sz w:val="22"/>
          <w:highlight w:val="yellow"/>
        </w:rPr>
        <w:t xml:space="preserve"> letech následující zakázky:</w:t>
      </w:r>
    </w:p>
    <w:p w:rsidR="00C538D2" w:rsidRDefault="00C538D2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:rsidR="001D3ED9" w:rsidRPr="000D254D" w:rsidRDefault="001D3ED9" w:rsidP="001D3ED9">
      <w:pPr>
        <w:jc w:val="both"/>
        <w:rPr>
          <w:rFonts w:ascii="Arial" w:hAnsi="Arial" w:cs="Arial"/>
          <w:bCs/>
          <w:sz w:val="22"/>
        </w:rPr>
      </w:pPr>
    </w:p>
    <w:tbl>
      <w:tblPr>
        <w:tblpPr w:leftFromText="141" w:rightFromText="141" w:vertAnchor="text" w:horzAnchor="margin" w:tblpX="150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562"/>
        <w:gridCol w:w="1957"/>
        <w:gridCol w:w="1201"/>
        <w:gridCol w:w="1918"/>
        <w:gridCol w:w="1701"/>
      </w:tblGrid>
      <w:tr w:rsidR="001D3ED9" w:rsidRPr="000D254D" w:rsidTr="001D3ED9">
        <w:trPr>
          <w:trHeight w:val="1782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0D254D">
              <w:rPr>
                <w:rFonts w:ascii="Arial" w:hAnsi="Arial" w:cs="Arial"/>
              </w:rPr>
              <w:t>Poř</w:t>
            </w:r>
            <w:proofErr w:type="spellEnd"/>
            <w:r w:rsidRPr="000D254D">
              <w:rPr>
                <w:rFonts w:ascii="Arial" w:hAnsi="Arial" w:cs="Arial"/>
              </w:rPr>
              <w:t>. číslo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Objednatel</w:t>
            </w:r>
            <w:r w:rsidR="008A5C72" w:rsidRPr="000D254D">
              <w:rPr>
                <w:rFonts w:ascii="Arial" w:hAnsi="Arial" w:cs="Arial"/>
              </w:rPr>
              <w:t>, kontaktní osoba investora, tel.</w:t>
            </w: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Dodávka</w:t>
            </w:r>
            <w:r w:rsidR="008A5C72" w:rsidRPr="000D254D">
              <w:rPr>
                <w:rFonts w:ascii="Arial" w:hAnsi="Arial" w:cs="Arial"/>
              </w:rPr>
              <w:t>, popis prací</w:t>
            </w: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33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Rozsah dodávky</w:t>
            </w: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Cena dodávky v Kč bez DPH</w:t>
            </w: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Termín realizace</w:t>
            </w:r>
            <w:r w:rsidRPr="000D254D">
              <w:rPr>
                <w:rFonts w:ascii="Arial" w:hAnsi="Arial" w:cs="Arial"/>
              </w:rPr>
              <w:br/>
              <w:t>od - do</w:t>
            </w:r>
            <w:r w:rsidRPr="000D254D">
              <w:rPr>
                <w:rStyle w:val="Znakapoznpodarou"/>
                <w:rFonts w:ascii="Arial" w:hAnsi="Arial" w:cs="Arial"/>
              </w:rPr>
              <w:footnoteReference w:id="1"/>
            </w:r>
          </w:p>
        </w:tc>
      </w:tr>
      <w:tr w:rsidR="001D3ED9" w:rsidRPr="000D254D" w:rsidTr="001D3ED9">
        <w:trPr>
          <w:trHeight w:val="397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1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:rsidTr="001D3ED9">
        <w:trPr>
          <w:trHeight w:val="397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2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:rsidTr="001D3ED9">
        <w:trPr>
          <w:trHeight w:val="397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3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:rsidTr="001D3ED9">
        <w:trPr>
          <w:trHeight w:val="397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4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:rsidTr="001D3ED9">
        <w:trPr>
          <w:trHeight w:val="397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5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:rsidTr="001D3ED9">
        <w:trPr>
          <w:trHeight w:val="397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6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</w:tbl>
    <w:p w:rsidR="001D3ED9" w:rsidRPr="000D254D" w:rsidRDefault="001D3ED9" w:rsidP="001D3ED9">
      <w:pPr>
        <w:jc w:val="both"/>
        <w:rPr>
          <w:rFonts w:ascii="Arial" w:hAnsi="Arial" w:cs="Arial"/>
        </w:rPr>
      </w:pPr>
    </w:p>
    <w:p w:rsidR="001D3ED9" w:rsidRPr="000D254D" w:rsidRDefault="001D3ED9" w:rsidP="001D3ED9">
      <w:pPr>
        <w:pStyle w:val="Odstavecseseznamem"/>
        <w:numPr>
          <w:ilvl w:val="0"/>
          <w:numId w:val="13"/>
        </w:numPr>
        <w:spacing w:after="200"/>
        <w:ind w:left="284" w:hanging="284"/>
        <w:jc w:val="both"/>
        <w:rPr>
          <w:rFonts w:ascii="Arial" w:hAnsi="Arial" w:cs="Arial"/>
        </w:rPr>
      </w:pPr>
      <w:r w:rsidRPr="000D254D">
        <w:rPr>
          <w:rFonts w:ascii="Arial" w:hAnsi="Arial" w:cs="Arial"/>
          <w:b/>
        </w:rPr>
        <w:t xml:space="preserve">Dodavatel prohlašuje, že na případnou výzvu zadavatele v průběhu zadávacího řízení předloží zadavateli originály, či úředně ověřené kopie dokladů, které prokazují splnění kvalifikace (§ 53 odst. 4 </w:t>
      </w:r>
      <w:r w:rsidR="00816A37">
        <w:rPr>
          <w:rFonts w:ascii="Arial" w:hAnsi="Arial" w:cs="Arial"/>
          <w:b/>
        </w:rPr>
        <w:t>z</w:t>
      </w:r>
      <w:r w:rsidRPr="000D254D">
        <w:rPr>
          <w:rFonts w:ascii="Arial" w:hAnsi="Arial" w:cs="Arial"/>
          <w:b/>
        </w:rPr>
        <w:t>ákona).</w:t>
      </w:r>
    </w:p>
    <w:p w:rsidR="001D3ED9" w:rsidRPr="000D254D" w:rsidRDefault="001D3ED9" w:rsidP="001D3ED9">
      <w:pPr>
        <w:spacing w:line="276" w:lineRule="auto"/>
        <w:jc w:val="both"/>
        <w:rPr>
          <w:rFonts w:ascii="Arial" w:hAnsi="Arial"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1D3ED9" w:rsidRPr="000D254D" w:rsidTr="003F23D1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:rsidR="001D3ED9" w:rsidRPr="000D254D" w:rsidRDefault="001D3ED9" w:rsidP="003F23D1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0D254D">
              <w:rPr>
                <w:rFonts w:ascii="Arial" w:hAnsi="Arial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D3ED9" w:rsidRPr="000D254D" w:rsidRDefault="001D3ED9" w:rsidP="003F23D1">
            <w:pPr>
              <w:rPr>
                <w:rFonts w:ascii="Arial" w:hAnsi="Arial" w:cs="Arial"/>
              </w:rPr>
            </w:pPr>
          </w:p>
        </w:tc>
      </w:tr>
      <w:tr w:rsidR="001D3ED9" w:rsidRPr="000D254D" w:rsidTr="003F23D1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:rsidR="001D3ED9" w:rsidRPr="000D254D" w:rsidRDefault="001D3ED9" w:rsidP="003F23D1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0D254D">
              <w:rPr>
                <w:rFonts w:ascii="Arial" w:hAnsi="Arial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D3ED9" w:rsidRPr="000D254D" w:rsidRDefault="001D3ED9" w:rsidP="003F23D1">
            <w:pPr>
              <w:rPr>
                <w:rFonts w:ascii="Arial" w:hAnsi="Arial" w:cs="Arial"/>
              </w:rPr>
            </w:pPr>
          </w:p>
        </w:tc>
      </w:tr>
      <w:tr w:rsidR="001D3ED9" w:rsidRPr="000D254D" w:rsidTr="003F23D1">
        <w:trPr>
          <w:trHeight w:val="2261"/>
        </w:trPr>
        <w:tc>
          <w:tcPr>
            <w:tcW w:w="3369" w:type="dxa"/>
            <w:shd w:val="clear" w:color="auto" w:fill="auto"/>
            <w:vAlign w:val="center"/>
          </w:tcPr>
          <w:p w:rsidR="001D3ED9" w:rsidRPr="000D254D" w:rsidRDefault="001D3ED9" w:rsidP="003F23D1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0D254D">
              <w:rPr>
                <w:rFonts w:ascii="Arial" w:hAnsi="Arial" w:cs="Arial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D3ED9" w:rsidRPr="000D254D" w:rsidRDefault="001D3ED9" w:rsidP="003F23D1">
            <w:pPr>
              <w:rPr>
                <w:rFonts w:ascii="Arial" w:hAnsi="Arial" w:cs="Arial"/>
              </w:rPr>
            </w:pPr>
          </w:p>
        </w:tc>
      </w:tr>
    </w:tbl>
    <w:p w:rsidR="001D3ED9" w:rsidRPr="000D254D" w:rsidRDefault="001D3ED9" w:rsidP="001D3ED9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D10DFB" w:rsidRPr="000D254D" w:rsidRDefault="001D3ED9" w:rsidP="001D3ED9">
      <w:pPr>
        <w:rPr>
          <w:rFonts w:ascii="Arial" w:hAnsi="Arial" w:cs="Arial"/>
          <w:bCs/>
          <w:sz w:val="22"/>
          <w:szCs w:val="22"/>
        </w:rPr>
      </w:pPr>
      <w:r w:rsidRPr="000D254D">
        <w:rPr>
          <w:rFonts w:ascii="Arial" w:hAnsi="Arial" w:cs="Arial"/>
          <w:sz w:val="18"/>
          <w:szCs w:val="18"/>
        </w:rPr>
        <w:t>*) nehodící se škrtněte</w:t>
      </w:r>
    </w:p>
    <w:sectPr w:rsidR="00D10DFB" w:rsidRPr="000D254D" w:rsidSect="00EC550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47" w:right="1247" w:bottom="1247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A62" w:rsidRDefault="00254A62" w:rsidP="00C56AFB">
      <w:r>
        <w:separator/>
      </w:r>
    </w:p>
  </w:endnote>
  <w:endnote w:type="continuationSeparator" w:id="0">
    <w:p w:rsidR="00254A62" w:rsidRDefault="00254A62" w:rsidP="00C5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FB" w:rsidRPr="00F564A3" w:rsidRDefault="00D10DFB" w:rsidP="003B78A6">
    <w:pPr>
      <w:pBdr>
        <w:top w:val="single" w:sz="4" w:space="1" w:color="auto"/>
      </w:pBdr>
      <w:spacing w:before="120"/>
      <w:jc w:val="right"/>
      <w:outlineLvl w:val="1"/>
      <w:rPr>
        <w:rFonts w:ascii="Calibri" w:hAnsi="Calibri" w:cs="Arial"/>
        <w:noProof/>
        <w:sz w:val="20"/>
        <w:szCs w:val="20"/>
      </w:rPr>
    </w:pPr>
    <w:r w:rsidRPr="00F564A3">
      <w:rPr>
        <w:rFonts w:ascii="Calibri" w:hAnsi="Calibri" w:cs="Arial"/>
        <w:noProof/>
        <w:sz w:val="20"/>
        <w:szCs w:val="20"/>
      </w:rPr>
      <w:t xml:space="preserve">strana </w:t>
    </w:r>
    <w:r w:rsidRPr="00F564A3">
      <w:rPr>
        <w:rFonts w:ascii="Calibri" w:hAnsi="Calibri" w:cs="Arial"/>
        <w:noProof/>
        <w:sz w:val="20"/>
        <w:szCs w:val="20"/>
      </w:rPr>
      <w:fldChar w:fldCharType="begin"/>
    </w:r>
    <w:r w:rsidRPr="00F564A3">
      <w:rPr>
        <w:rFonts w:ascii="Calibri" w:hAnsi="Calibri" w:cs="Arial"/>
        <w:noProof/>
        <w:sz w:val="20"/>
        <w:szCs w:val="20"/>
      </w:rPr>
      <w:instrText xml:space="preserve"> PAGE </w:instrText>
    </w:r>
    <w:r w:rsidRPr="00F564A3">
      <w:rPr>
        <w:rFonts w:ascii="Calibri" w:hAnsi="Calibri" w:cs="Arial"/>
        <w:noProof/>
        <w:sz w:val="20"/>
        <w:szCs w:val="20"/>
      </w:rPr>
      <w:fldChar w:fldCharType="separate"/>
    </w:r>
    <w:r w:rsidR="006B4FDA">
      <w:rPr>
        <w:rFonts w:ascii="Calibri" w:hAnsi="Calibri" w:cs="Arial"/>
        <w:noProof/>
        <w:sz w:val="20"/>
        <w:szCs w:val="20"/>
      </w:rPr>
      <w:t>3</w:t>
    </w:r>
    <w:r w:rsidRPr="00F564A3">
      <w:rPr>
        <w:rFonts w:ascii="Calibri" w:hAnsi="Calibri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FB" w:rsidRPr="003F76FB" w:rsidRDefault="00D10DFB" w:rsidP="00582B2D">
    <w:pPr>
      <w:outlineLvl w:val="1"/>
      <w:rPr>
        <w:rFonts w:ascii="Calibri" w:hAnsi="Calibri" w:cs="Arial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A62" w:rsidRDefault="00254A62" w:rsidP="00C56AFB">
      <w:r>
        <w:separator/>
      </w:r>
    </w:p>
  </w:footnote>
  <w:footnote w:type="continuationSeparator" w:id="0">
    <w:p w:rsidR="00254A62" w:rsidRDefault="00254A62" w:rsidP="00C56AFB">
      <w:r>
        <w:continuationSeparator/>
      </w:r>
    </w:p>
  </w:footnote>
  <w:footnote w:id="1">
    <w:p w:rsidR="001D3ED9" w:rsidRPr="00D507DE" w:rsidRDefault="001D3ED9" w:rsidP="001D3ED9">
      <w:pPr>
        <w:pStyle w:val="Textpoznpodarou"/>
        <w:rPr>
          <w:rFonts w:ascii="Verdana" w:hAnsi="Verdana" w:cs="Verdana"/>
          <w:sz w:val="18"/>
          <w:szCs w:val="18"/>
        </w:rPr>
      </w:pPr>
      <w:r w:rsidRPr="001D3ED9">
        <w:rPr>
          <w:rStyle w:val="Znakapoznpodarou"/>
          <w:rFonts w:ascii="Verdan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>
        <w:rPr>
          <w:rFonts w:ascii="Verdana" w:hAnsi="Verdana" w:cs="Verdana"/>
          <w:sz w:val="18"/>
          <w:szCs w:val="18"/>
        </w:rPr>
        <w:t>1</w:t>
      </w:r>
      <w:r w:rsidR="00816A37">
        <w:rPr>
          <w:rFonts w:ascii="Verdana" w:hAnsi="Verdana" w:cs="Verdana"/>
          <w:sz w:val="18"/>
          <w:szCs w:val="18"/>
        </w:rPr>
        <w:t>9</w:t>
      </w:r>
      <w:r w:rsidRPr="00D507DE">
        <w:rPr>
          <w:rFonts w:ascii="Verdana" w:hAnsi="Verdana" w:cs="Verdana"/>
          <w:sz w:val="18"/>
          <w:szCs w:val="18"/>
        </w:rPr>
        <w:t xml:space="preserve"> – 12/06/</w:t>
      </w:r>
      <w:r w:rsidR="00816A37">
        <w:rPr>
          <w:rFonts w:ascii="Verdana" w:hAnsi="Verdana" w:cs="Verdana"/>
          <w:sz w:val="18"/>
          <w:szCs w:val="18"/>
        </w:rPr>
        <w:t>21</w:t>
      </w:r>
    </w:p>
    <w:p w:rsidR="001D3ED9" w:rsidRDefault="001D3ED9" w:rsidP="001D3ED9">
      <w:pPr>
        <w:ind w:firstLine="14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FB" w:rsidRPr="0024322E" w:rsidRDefault="00D10DFB" w:rsidP="00675A80">
    <w:pPr>
      <w:pStyle w:val="Zhlav"/>
      <w:jc w:val="center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FB" w:rsidRDefault="00D10DFB" w:rsidP="00796054">
    <w:pPr>
      <w:pStyle w:val="Zhlav"/>
      <w:tabs>
        <w:tab w:val="clear" w:pos="4536"/>
        <w:tab w:val="clear" w:pos="9072"/>
      </w:tabs>
      <w:jc w:val="center"/>
      <w:rPr>
        <w:rFonts w:ascii="Calibri" w:hAnsi="Calibri"/>
        <w:sz w:val="22"/>
        <w:szCs w:val="22"/>
      </w:rPr>
    </w:pPr>
  </w:p>
  <w:p w:rsidR="00D10DFB" w:rsidRPr="00B42EB9" w:rsidRDefault="00D10DFB" w:rsidP="00C2794A">
    <w:pPr>
      <w:pStyle w:val="Zhlav"/>
      <w:tabs>
        <w:tab w:val="clear" w:pos="4536"/>
        <w:tab w:val="clear" w:pos="9072"/>
        <w:tab w:val="left" w:pos="402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6CB7"/>
    <w:multiLevelType w:val="multilevel"/>
    <w:tmpl w:val="5424504E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794" w:hanging="397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1D323B"/>
    <w:multiLevelType w:val="hybridMultilevel"/>
    <w:tmpl w:val="9A62312E"/>
    <w:lvl w:ilvl="0" w:tplc="F62E0798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6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605A31FE"/>
    <w:multiLevelType w:val="hybridMultilevel"/>
    <w:tmpl w:val="27A66C88"/>
    <w:lvl w:ilvl="0" w:tplc="C72A23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 w:val="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9">
    <w:abstractNumId w:val="0"/>
  </w:num>
  <w:num w:numId="10">
    <w:abstractNumId w:val="0"/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9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FB"/>
    <w:rsid w:val="00027E39"/>
    <w:rsid w:val="00064EAB"/>
    <w:rsid w:val="00082A71"/>
    <w:rsid w:val="00083606"/>
    <w:rsid w:val="000A30BD"/>
    <w:rsid w:val="000B1D58"/>
    <w:rsid w:val="000D254D"/>
    <w:rsid w:val="00116EC5"/>
    <w:rsid w:val="00124C1B"/>
    <w:rsid w:val="00134EF7"/>
    <w:rsid w:val="00136466"/>
    <w:rsid w:val="001652A5"/>
    <w:rsid w:val="00193111"/>
    <w:rsid w:val="001B0A6A"/>
    <w:rsid w:val="001B1DC5"/>
    <w:rsid w:val="001D05FF"/>
    <w:rsid w:val="001D3ED9"/>
    <w:rsid w:val="00222FA8"/>
    <w:rsid w:val="0024322E"/>
    <w:rsid w:val="00254A62"/>
    <w:rsid w:val="0029083A"/>
    <w:rsid w:val="00294070"/>
    <w:rsid w:val="00296564"/>
    <w:rsid w:val="002B5B52"/>
    <w:rsid w:val="002C2E8E"/>
    <w:rsid w:val="002D49BB"/>
    <w:rsid w:val="00310E00"/>
    <w:rsid w:val="00326152"/>
    <w:rsid w:val="003418DC"/>
    <w:rsid w:val="00347864"/>
    <w:rsid w:val="00356A6B"/>
    <w:rsid w:val="00392A5F"/>
    <w:rsid w:val="003932BA"/>
    <w:rsid w:val="003A69D6"/>
    <w:rsid w:val="003B78A6"/>
    <w:rsid w:val="003E49FD"/>
    <w:rsid w:val="003F76FB"/>
    <w:rsid w:val="00405739"/>
    <w:rsid w:val="00433467"/>
    <w:rsid w:val="00452697"/>
    <w:rsid w:val="004543B9"/>
    <w:rsid w:val="0048112F"/>
    <w:rsid w:val="004977CB"/>
    <w:rsid w:val="004A785F"/>
    <w:rsid w:val="00545541"/>
    <w:rsid w:val="00582B2D"/>
    <w:rsid w:val="00583632"/>
    <w:rsid w:val="005945BD"/>
    <w:rsid w:val="005A5B88"/>
    <w:rsid w:val="005B0D2E"/>
    <w:rsid w:val="005B4026"/>
    <w:rsid w:val="005F1040"/>
    <w:rsid w:val="005F75D0"/>
    <w:rsid w:val="006014D6"/>
    <w:rsid w:val="0062591A"/>
    <w:rsid w:val="00626357"/>
    <w:rsid w:val="00626F3C"/>
    <w:rsid w:val="006529ED"/>
    <w:rsid w:val="0065760D"/>
    <w:rsid w:val="0067072D"/>
    <w:rsid w:val="00670D3E"/>
    <w:rsid w:val="00675A80"/>
    <w:rsid w:val="006B4FDA"/>
    <w:rsid w:val="006B7642"/>
    <w:rsid w:val="006D6BA9"/>
    <w:rsid w:val="006F2073"/>
    <w:rsid w:val="00724DA3"/>
    <w:rsid w:val="00730C95"/>
    <w:rsid w:val="007400F9"/>
    <w:rsid w:val="00796054"/>
    <w:rsid w:val="007E36A8"/>
    <w:rsid w:val="007F4CAB"/>
    <w:rsid w:val="00807402"/>
    <w:rsid w:val="00816A37"/>
    <w:rsid w:val="00825AFA"/>
    <w:rsid w:val="00843066"/>
    <w:rsid w:val="008647A6"/>
    <w:rsid w:val="00865A9A"/>
    <w:rsid w:val="00872C0A"/>
    <w:rsid w:val="008A5C72"/>
    <w:rsid w:val="008E3358"/>
    <w:rsid w:val="0091166D"/>
    <w:rsid w:val="00917512"/>
    <w:rsid w:val="009661DF"/>
    <w:rsid w:val="0097056B"/>
    <w:rsid w:val="009C51A6"/>
    <w:rsid w:val="009D1955"/>
    <w:rsid w:val="00A645B1"/>
    <w:rsid w:val="00A86957"/>
    <w:rsid w:val="00A87076"/>
    <w:rsid w:val="00AB2CA0"/>
    <w:rsid w:val="00AC7467"/>
    <w:rsid w:val="00AD76D0"/>
    <w:rsid w:val="00B02F91"/>
    <w:rsid w:val="00B33F52"/>
    <w:rsid w:val="00B367D3"/>
    <w:rsid w:val="00B3781F"/>
    <w:rsid w:val="00B42EB9"/>
    <w:rsid w:val="00B67877"/>
    <w:rsid w:val="00B70851"/>
    <w:rsid w:val="00B7092F"/>
    <w:rsid w:val="00BA4691"/>
    <w:rsid w:val="00BA5279"/>
    <w:rsid w:val="00BB022C"/>
    <w:rsid w:val="00BB2100"/>
    <w:rsid w:val="00BC083B"/>
    <w:rsid w:val="00BD0906"/>
    <w:rsid w:val="00BE7169"/>
    <w:rsid w:val="00C0558A"/>
    <w:rsid w:val="00C12F8C"/>
    <w:rsid w:val="00C13A06"/>
    <w:rsid w:val="00C2794A"/>
    <w:rsid w:val="00C37F5D"/>
    <w:rsid w:val="00C538D2"/>
    <w:rsid w:val="00C56AFB"/>
    <w:rsid w:val="00C9285E"/>
    <w:rsid w:val="00CB1E50"/>
    <w:rsid w:val="00CF4C4A"/>
    <w:rsid w:val="00D10DFB"/>
    <w:rsid w:val="00D5337E"/>
    <w:rsid w:val="00D6375D"/>
    <w:rsid w:val="00D813B3"/>
    <w:rsid w:val="00D93D8E"/>
    <w:rsid w:val="00D93F3A"/>
    <w:rsid w:val="00DA17DE"/>
    <w:rsid w:val="00DC162E"/>
    <w:rsid w:val="00DD4266"/>
    <w:rsid w:val="00DE1528"/>
    <w:rsid w:val="00DE389A"/>
    <w:rsid w:val="00E0472F"/>
    <w:rsid w:val="00E34762"/>
    <w:rsid w:val="00E40EE6"/>
    <w:rsid w:val="00E572EE"/>
    <w:rsid w:val="00E70D9F"/>
    <w:rsid w:val="00E81FFF"/>
    <w:rsid w:val="00E97CF7"/>
    <w:rsid w:val="00EC5506"/>
    <w:rsid w:val="00F012F4"/>
    <w:rsid w:val="00F07082"/>
    <w:rsid w:val="00F11E34"/>
    <w:rsid w:val="00F23EA1"/>
    <w:rsid w:val="00F41BC2"/>
    <w:rsid w:val="00F55D85"/>
    <w:rsid w:val="00F564A3"/>
    <w:rsid w:val="00F6111C"/>
    <w:rsid w:val="00FC71CE"/>
    <w:rsid w:val="00FD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9A72EC-6954-474B-9E46-847B9BDB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51A6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eastAsia="Calibri" w:hAnsi="Calibri" w:cs="Arial"/>
      <w:b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C51A6"/>
    <w:pPr>
      <w:numPr>
        <w:ilvl w:val="1"/>
        <w:numId w:val="3"/>
      </w:numPr>
      <w:spacing w:before="120"/>
      <w:jc w:val="both"/>
      <w:outlineLvl w:val="1"/>
    </w:pPr>
    <w:rPr>
      <w:rFonts w:ascii="Calibri" w:eastAsia="Calibri" w:hAnsi="Calibri" w:cs="Arial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9C51A6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9C51A6"/>
    <w:pPr>
      <w:numPr>
        <w:ilvl w:val="3"/>
      </w:numPr>
      <w:outlineLvl w:val="3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C51A6"/>
    <w:rPr>
      <w:rFonts w:cs="Arial"/>
      <w:b/>
      <w:sz w:val="24"/>
      <w:szCs w:val="24"/>
      <w:shd w:val="pct15" w:color="auto" w:fill="auto"/>
      <w:lang w:eastAsia="en-US"/>
    </w:rPr>
  </w:style>
  <w:style w:type="character" w:customStyle="1" w:styleId="Nadpis2Char">
    <w:name w:val="Nadpis 2 Char"/>
    <w:link w:val="Nadpis2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4Char">
    <w:name w:val="Nadpis 4 Char"/>
    <w:link w:val="Nadpis4"/>
    <w:uiPriority w:val="99"/>
    <w:locked/>
    <w:rsid w:val="009C51A6"/>
    <w:rPr>
      <w:rFonts w:cs="Times New Roman"/>
      <w:sz w:val="24"/>
      <w:szCs w:val="24"/>
      <w:lang w:eastAsia="en-US"/>
    </w:rPr>
  </w:style>
  <w:style w:type="character" w:styleId="Hypertextovodkaz">
    <w:name w:val="Hyperlink"/>
    <w:uiPriority w:val="99"/>
    <w:rsid w:val="00C56AFB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rsid w:val="00545541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27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2794A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675A8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C0558A"/>
    <w:rPr>
      <w:color w:val="0000FF"/>
    </w:rPr>
  </w:style>
  <w:style w:type="character" w:customStyle="1" w:styleId="ZkladntextChar">
    <w:name w:val="Základní text Char"/>
    <w:link w:val="Zkladntext"/>
    <w:uiPriority w:val="99"/>
    <w:locked/>
    <w:rsid w:val="00C0558A"/>
    <w:rPr>
      <w:rFonts w:ascii="Times New Roman" w:hAnsi="Times New Roman" w:cs="Times New Roman"/>
      <w:color w:val="0000FF"/>
      <w:sz w:val="24"/>
      <w:szCs w:val="24"/>
    </w:rPr>
  </w:style>
  <w:style w:type="paragraph" w:customStyle="1" w:styleId="Default">
    <w:name w:val="Default"/>
    <w:uiPriority w:val="99"/>
    <w:rsid w:val="00392A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BE7169"/>
    <w:pPr>
      <w:ind w:left="720"/>
      <w:contextualSpacing/>
    </w:pPr>
    <w:rPr>
      <w:rFonts w:eastAsia="Calibri"/>
    </w:rPr>
  </w:style>
  <w:style w:type="paragraph" w:styleId="Zkladntext3">
    <w:name w:val="Body Text 3"/>
    <w:basedOn w:val="Normln"/>
    <w:link w:val="Zkladntext3Char"/>
    <w:uiPriority w:val="99"/>
    <w:rsid w:val="00BE71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70D9F"/>
    <w:rPr>
      <w:rFonts w:ascii="Times New Roman" w:hAnsi="Times New Roman"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BE716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70D9F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BE716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E70D9F"/>
    <w:rPr>
      <w:rFonts w:ascii="Times New Roman" w:hAnsi="Times New Roman" w:cs="Times New Roman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1D3E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locked/>
    <w:rsid w:val="001D3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D3ED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3ED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3ED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1D3E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0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.</Company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</dc:creator>
  <cp:keywords/>
  <dc:description/>
  <cp:lastModifiedBy>Bušek</cp:lastModifiedBy>
  <cp:revision>4</cp:revision>
  <dcterms:created xsi:type="dcterms:W3CDTF">2024-12-06T12:03:00Z</dcterms:created>
  <dcterms:modified xsi:type="dcterms:W3CDTF">2025-12-02T12:07:00Z</dcterms:modified>
</cp:coreProperties>
</file>