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92E6" w14:textId="77777777" w:rsidR="007D51B2" w:rsidRPr="002613A2" w:rsidRDefault="007D51B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0C775EC" w14:textId="77777777" w:rsidR="006E4BB4" w:rsidRDefault="006E4BB4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1F039596" w14:textId="77777777" w:rsidR="00990DC2" w:rsidRDefault="00990DC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678E4D78" w14:textId="77777777" w:rsidR="00990DC2" w:rsidRDefault="00990DC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93ED45A" w14:textId="77777777" w:rsidR="00990DC2" w:rsidRDefault="00990DC2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A655FC7" w14:textId="77777777" w:rsidR="00063DF3" w:rsidRDefault="00063DF3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7E184263" w14:textId="6596900F" w:rsidR="007D51B2" w:rsidRPr="002613A2" w:rsidRDefault="00063DF3" w:rsidP="007D51B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VÝZVA – ZADÁVACÍ </w:t>
      </w:r>
      <w:r w:rsidR="005F6242">
        <w:rPr>
          <w:rFonts w:ascii="Arial" w:hAnsi="Arial" w:cs="Arial"/>
          <w:b/>
          <w:bCs/>
          <w:sz w:val="40"/>
          <w:szCs w:val="40"/>
          <w:u w:val="single"/>
        </w:rPr>
        <w:t>PODMÍNKY</w:t>
      </w:r>
    </w:p>
    <w:p w14:paraId="03B7BBCA" w14:textId="51544543" w:rsidR="00DE1F61" w:rsidRDefault="007D51B2" w:rsidP="007D51B2">
      <w:pPr>
        <w:jc w:val="center"/>
        <w:rPr>
          <w:rFonts w:ascii="Arial" w:hAnsi="Arial" w:cs="Arial"/>
          <w:sz w:val="22"/>
          <w:szCs w:val="22"/>
        </w:rPr>
      </w:pPr>
      <w:r w:rsidRPr="006E4BB4">
        <w:rPr>
          <w:rFonts w:ascii="Arial" w:hAnsi="Arial" w:cs="Arial"/>
          <w:sz w:val="22"/>
          <w:szCs w:val="22"/>
        </w:rPr>
        <w:t>ve smyslu § 2</w:t>
      </w:r>
      <w:r w:rsidR="005F6242">
        <w:rPr>
          <w:rFonts w:ascii="Arial" w:hAnsi="Arial" w:cs="Arial"/>
          <w:sz w:val="22"/>
          <w:szCs w:val="22"/>
        </w:rPr>
        <w:t>7</w:t>
      </w:r>
      <w:r w:rsidRPr="006E4BB4">
        <w:rPr>
          <w:rFonts w:ascii="Arial" w:hAnsi="Arial" w:cs="Arial"/>
          <w:sz w:val="22"/>
          <w:szCs w:val="22"/>
        </w:rPr>
        <w:t xml:space="preserve"> písm. </w:t>
      </w:r>
      <w:r w:rsidR="005F6242">
        <w:rPr>
          <w:rFonts w:ascii="Arial" w:hAnsi="Arial" w:cs="Arial"/>
          <w:sz w:val="22"/>
          <w:szCs w:val="22"/>
        </w:rPr>
        <w:t>b</w:t>
      </w:r>
      <w:r w:rsidRPr="006E4BB4">
        <w:rPr>
          <w:rFonts w:ascii="Arial" w:hAnsi="Arial" w:cs="Arial"/>
          <w:sz w:val="22"/>
          <w:szCs w:val="22"/>
        </w:rPr>
        <w:t xml:space="preserve">) zákona č. 134/2016 Sb., </w:t>
      </w:r>
    </w:p>
    <w:p w14:paraId="3AABF68C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  <w:r w:rsidRPr="006E4BB4">
        <w:rPr>
          <w:rFonts w:ascii="Arial" w:hAnsi="Arial" w:cs="Arial"/>
          <w:sz w:val="22"/>
          <w:szCs w:val="22"/>
        </w:rPr>
        <w:t>o zadávání veřejných zakázek, v platném znění (dále jen „zákon“ nebo „ZZVZ“)</w:t>
      </w:r>
    </w:p>
    <w:p w14:paraId="721E1B3E" w14:textId="77777777" w:rsidR="007D51B2" w:rsidRPr="002613A2" w:rsidRDefault="007D51B2" w:rsidP="007D51B2">
      <w:pPr>
        <w:rPr>
          <w:rFonts w:ascii="Arial" w:hAnsi="Arial" w:cs="Arial"/>
          <w:sz w:val="22"/>
          <w:szCs w:val="22"/>
        </w:rPr>
      </w:pPr>
    </w:p>
    <w:p w14:paraId="0808172F" w14:textId="77777777" w:rsidR="007D51B2" w:rsidRDefault="007D51B2" w:rsidP="007D51B2">
      <w:pPr>
        <w:rPr>
          <w:rFonts w:ascii="Arial" w:hAnsi="Arial" w:cs="Arial"/>
          <w:sz w:val="22"/>
          <w:szCs w:val="22"/>
        </w:rPr>
      </w:pPr>
    </w:p>
    <w:p w14:paraId="396E0AB7" w14:textId="77777777" w:rsidR="00990DC2" w:rsidRDefault="00990DC2" w:rsidP="007D51B2">
      <w:pPr>
        <w:rPr>
          <w:rFonts w:ascii="Arial" w:hAnsi="Arial" w:cs="Arial"/>
          <w:sz w:val="22"/>
          <w:szCs w:val="22"/>
        </w:rPr>
      </w:pPr>
    </w:p>
    <w:p w14:paraId="4D9DE180" w14:textId="77777777" w:rsidR="00990DC2" w:rsidRPr="002613A2" w:rsidRDefault="00990DC2" w:rsidP="007D51B2">
      <w:pPr>
        <w:rPr>
          <w:rFonts w:ascii="Arial" w:hAnsi="Arial" w:cs="Arial"/>
          <w:sz w:val="22"/>
          <w:szCs w:val="22"/>
        </w:rPr>
      </w:pPr>
    </w:p>
    <w:p w14:paraId="3CE0CF3B" w14:textId="23E7C6B9" w:rsidR="007D51B2" w:rsidRPr="002613A2" w:rsidRDefault="007D51B2" w:rsidP="007D51B2">
      <w:pPr>
        <w:tabs>
          <w:tab w:val="left" w:pos="8036"/>
        </w:tabs>
        <w:jc w:val="center"/>
        <w:rPr>
          <w:rFonts w:ascii="Arial" w:hAnsi="Arial" w:cs="Arial"/>
        </w:rPr>
      </w:pPr>
      <w:r w:rsidRPr="002613A2">
        <w:rPr>
          <w:rFonts w:ascii="Arial" w:hAnsi="Arial" w:cs="Arial"/>
          <w:sz w:val="22"/>
        </w:rPr>
        <w:t xml:space="preserve">stanovené v rámci </w:t>
      </w:r>
      <w:r w:rsidR="005F6242">
        <w:rPr>
          <w:rFonts w:ascii="Arial" w:hAnsi="Arial" w:cs="Arial"/>
          <w:sz w:val="22"/>
        </w:rPr>
        <w:t>veřejné zakázky malého rozsahu na stavební práce</w:t>
      </w:r>
      <w:r w:rsidRPr="002613A2">
        <w:rPr>
          <w:rFonts w:ascii="Arial" w:hAnsi="Arial" w:cs="Arial"/>
          <w:sz w:val="22"/>
        </w:rPr>
        <w:t>:</w:t>
      </w:r>
    </w:p>
    <w:p w14:paraId="177ADB36" w14:textId="77777777" w:rsidR="007D51B2" w:rsidRPr="002613A2" w:rsidRDefault="007D51B2" w:rsidP="007D51B2">
      <w:pPr>
        <w:tabs>
          <w:tab w:val="left" w:pos="8036"/>
        </w:tabs>
        <w:jc w:val="center"/>
        <w:rPr>
          <w:rFonts w:ascii="Arial" w:hAnsi="Arial" w:cs="Arial"/>
        </w:rPr>
      </w:pPr>
    </w:p>
    <w:p w14:paraId="5F3852C0" w14:textId="77777777" w:rsidR="007D51B2" w:rsidRPr="002613A2" w:rsidRDefault="007D51B2" w:rsidP="007D51B2">
      <w:pPr>
        <w:jc w:val="center"/>
        <w:rPr>
          <w:rFonts w:ascii="Arial" w:hAnsi="Arial" w:cs="Arial"/>
          <w:sz w:val="36"/>
          <w:szCs w:val="36"/>
        </w:rPr>
      </w:pPr>
    </w:p>
    <w:p w14:paraId="0ECB6911" w14:textId="6892399E" w:rsidR="007D51B2" w:rsidRPr="00F2191C" w:rsidRDefault="007D51B2" w:rsidP="007D51B2">
      <w:pPr>
        <w:spacing w:after="120" w:line="100" w:lineRule="atLeast"/>
        <w:jc w:val="center"/>
        <w:rPr>
          <w:rFonts w:ascii="Arial" w:hAnsi="Arial" w:cs="Arial"/>
          <w:sz w:val="28"/>
          <w:szCs w:val="28"/>
        </w:rPr>
      </w:pPr>
      <w:r w:rsidRPr="00D07F08">
        <w:rPr>
          <w:rFonts w:ascii="Arial" w:hAnsi="Arial" w:cs="Arial"/>
          <w:b/>
          <w:bCs/>
          <w:sz w:val="28"/>
          <w:szCs w:val="28"/>
        </w:rPr>
        <w:t>„</w:t>
      </w:r>
      <w:proofErr w:type="spellStart"/>
      <w:r w:rsidR="00955201">
        <w:rPr>
          <w:rFonts w:ascii="Arial" w:hAnsi="Arial" w:cs="Arial"/>
          <w:b/>
          <w:iCs/>
          <w:sz w:val="28"/>
          <w:szCs w:val="28"/>
        </w:rPr>
        <w:t>Pumptrack</w:t>
      </w:r>
      <w:proofErr w:type="spellEnd"/>
      <w:r w:rsidR="00955201">
        <w:rPr>
          <w:rFonts w:ascii="Arial" w:hAnsi="Arial" w:cs="Arial"/>
          <w:b/>
          <w:iCs/>
          <w:sz w:val="28"/>
          <w:szCs w:val="28"/>
        </w:rPr>
        <w:t xml:space="preserve"> v prostoru </w:t>
      </w:r>
      <w:proofErr w:type="spellStart"/>
      <w:r w:rsidR="00955201">
        <w:rPr>
          <w:rFonts w:ascii="Arial" w:hAnsi="Arial" w:cs="Arial"/>
          <w:b/>
          <w:iCs/>
          <w:sz w:val="28"/>
          <w:szCs w:val="28"/>
        </w:rPr>
        <w:t>býv</w:t>
      </w:r>
      <w:proofErr w:type="spellEnd"/>
      <w:r w:rsidR="00955201">
        <w:rPr>
          <w:rFonts w:ascii="Arial" w:hAnsi="Arial" w:cs="Arial"/>
          <w:b/>
          <w:iCs/>
          <w:sz w:val="28"/>
          <w:szCs w:val="28"/>
        </w:rPr>
        <w:t>. závodiště Šluknov</w:t>
      </w:r>
      <w:r w:rsidRPr="00F2191C">
        <w:rPr>
          <w:rFonts w:ascii="Arial" w:hAnsi="Arial" w:cs="Arial"/>
          <w:b/>
          <w:bCs/>
          <w:sz w:val="28"/>
          <w:szCs w:val="28"/>
        </w:rPr>
        <w:t>“</w:t>
      </w:r>
    </w:p>
    <w:p w14:paraId="2C8A786F" w14:textId="77777777" w:rsidR="007D51B2" w:rsidRPr="002613A2" w:rsidRDefault="007D51B2" w:rsidP="007D51B2">
      <w:pPr>
        <w:pStyle w:val="Nadpis2"/>
        <w:jc w:val="center"/>
        <w:rPr>
          <w:rFonts w:cs="Arial"/>
          <w:sz w:val="28"/>
          <w:szCs w:val="28"/>
        </w:rPr>
      </w:pPr>
    </w:p>
    <w:p w14:paraId="573B0A32" w14:textId="77777777" w:rsidR="007D51B2" w:rsidRDefault="007D51B2" w:rsidP="007D51B2">
      <w:pPr>
        <w:rPr>
          <w:rFonts w:ascii="Arial" w:hAnsi="Arial" w:cs="Arial"/>
        </w:rPr>
      </w:pPr>
    </w:p>
    <w:p w14:paraId="0F031222" w14:textId="77777777" w:rsidR="00903A6F" w:rsidRPr="002613A2" w:rsidRDefault="00903A6F" w:rsidP="007D51B2">
      <w:pPr>
        <w:rPr>
          <w:rFonts w:ascii="Arial" w:hAnsi="Arial" w:cs="Arial"/>
        </w:rPr>
      </w:pPr>
    </w:p>
    <w:p w14:paraId="03DB6065" w14:textId="77777777" w:rsidR="007D51B2" w:rsidRPr="002613A2" w:rsidRDefault="007D51B2" w:rsidP="007D51B2">
      <w:pPr>
        <w:rPr>
          <w:rFonts w:ascii="Arial" w:hAnsi="Arial" w:cs="Arial"/>
        </w:rPr>
      </w:pPr>
    </w:p>
    <w:p w14:paraId="120DC575" w14:textId="77777777" w:rsidR="007D51B2" w:rsidRPr="00990DC2" w:rsidRDefault="007D51B2" w:rsidP="00990DC2">
      <w:pPr>
        <w:pStyle w:val="Nadpis8"/>
        <w:jc w:val="left"/>
        <w:rPr>
          <w:rFonts w:ascii="Arial" w:hAnsi="Arial" w:cs="Arial"/>
          <w:bCs/>
          <w:sz w:val="24"/>
          <w:u w:val="single"/>
        </w:rPr>
      </w:pPr>
      <w:r w:rsidRPr="00990DC2">
        <w:rPr>
          <w:rFonts w:ascii="Arial" w:hAnsi="Arial" w:cs="Arial"/>
          <w:bCs/>
          <w:sz w:val="22"/>
          <w:szCs w:val="22"/>
          <w:u w:val="single"/>
        </w:rPr>
        <w:t>Zadavatel</w:t>
      </w:r>
      <w:r w:rsidRPr="00990DC2">
        <w:rPr>
          <w:rFonts w:ascii="Arial" w:hAnsi="Arial" w:cs="Arial"/>
          <w:bCs/>
          <w:sz w:val="24"/>
          <w:u w:val="single"/>
        </w:rPr>
        <w:t xml:space="preserve"> veřejné zakázky</w:t>
      </w:r>
      <w:r w:rsidR="00990DC2" w:rsidRPr="00990DC2">
        <w:rPr>
          <w:rFonts w:ascii="Arial" w:hAnsi="Arial" w:cs="Arial"/>
          <w:bCs/>
          <w:sz w:val="24"/>
          <w:u w:val="single"/>
        </w:rPr>
        <w:t>:</w:t>
      </w:r>
      <w:r w:rsidRPr="00990DC2">
        <w:rPr>
          <w:rFonts w:ascii="Arial" w:hAnsi="Arial" w:cs="Arial"/>
          <w:bCs/>
          <w:sz w:val="24"/>
          <w:u w:val="single"/>
        </w:rPr>
        <w:t xml:space="preserve"> </w:t>
      </w:r>
    </w:p>
    <w:p w14:paraId="355CC6E9" w14:textId="77777777" w:rsidR="00C62DD7" w:rsidRPr="00C62DD7" w:rsidRDefault="00990DC2" w:rsidP="00990DC2"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BBE46A9" wp14:editId="2DA9A43A">
            <wp:simplePos x="0" y="0"/>
            <wp:positionH relativeFrom="column">
              <wp:posOffset>860425</wp:posOffset>
            </wp:positionH>
            <wp:positionV relativeFrom="paragraph">
              <wp:posOffset>69850</wp:posOffset>
            </wp:positionV>
            <wp:extent cx="2577465" cy="396240"/>
            <wp:effectExtent l="0" t="0" r="0" b="3810"/>
            <wp:wrapTight wrapText="bothSides">
              <wp:wrapPolygon edited="0">
                <wp:start x="0" y="0"/>
                <wp:lineTo x="0" y="20769"/>
                <wp:lineTo x="21392" y="20769"/>
                <wp:lineTo x="2139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7B555" w14:textId="77777777" w:rsidR="007D51B2" w:rsidRPr="002613A2" w:rsidRDefault="007D51B2" w:rsidP="00990DC2"/>
    <w:p w14:paraId="31044BCE" w14:textId="77777777" w:rsidR="007D51B2" w:rsidRPr="002613A2" w:rsidRDefault="007D51B2" w:rsidP="00990DC2"/>
    <w:p w14:paraId="0CDCF415" w14:textId="77777777" w:rsidR="007D51B2" w:rsidRPr="00990DC2" w:rsidRDefault="00C62DD7" w:rsidP="00990DC2">
      <w:pPr>
        <w:ind w:left="1416"/>
        <w:rPr>
          <w:rFonts w:ascii="Arial" w:hAnsi="Arial" w:cs="Arial"/>
          <w:sz w:val="22"/>
          <w:szCs w:val="22"/>
        </w:rPr>
      </w:pPr>
      <w:r w:rsidRPr="00990DC2">
        <w:rPr>
          <w:rFonts w:ascii="Arial" w:hAnsi="Arial" w:cs="Arial"/>
          <w:sz w:val="22"/>
          <w:szCs w:val="22"/>
        </w:rPr>
        <w:t>Město Šluknov</w:t>
      </w:r>
    </w:p>
    <w:p w14:paraId="138C7FBB" w14:textId="77777777" w:rsidR="007D51B2" w:rsidRPr="002613A2" w:rsidRDefault="007D51B2" w:rsidP="00990DC2">
      <w:pPr>
        <w:ind w:left="1416"/>
        <w:rPr>
          <w:rFonts w:ascii="Arial" w:hAnsi="Arial" w:cs="Arial"/>
          <w:sz w:val="22"/>
          <w:szCs w:val="22"/>
        </w:rPr>
      </w:pPr>
      <w:r w:rsidRPr="002613A2">
        <w:rPr>
          <w:rFonts w:ascii="Arial" w:hAnsi="Arial" w:cs="Arial"/>
          <w:sz w:val="22"/>
          <w:szCs w:val="22"/>
        </w:rPr>
        <w:t xml:space="preserve">se sídlem: </w:t>
      </w:r>
      <w:r w:rsidR="00C62DD7">
        <w:rPr>
          <w:rFonts w:ascii="Arial" w:hAnsi="Arial" w:cs="Arial"/>
          <w:sz w:val="22"/>
          <w:szCs w:val="22"/>
        </w:rPr>
        <w:t>Městský úřad, nám. Míru 1, 407 77 Šluknov</w:t>
      </w:r>
      <w:r w:rsidRPr="002613A2">
        <w:rPr>
          <w:rFonts w:ascii="Arial" w:hAnsi="Arial" w:cs="Arial"/>
          <w:sz w:val="22"/>
          <w:szCs w:val="22"/>
        </w:rPr>
        <w:t xml:space="preserve"> </w:t>
      </w:r>
    </w:p>
    <w:p w14:paraId="100CE1F5" w14:textId="732FA771" w:rsidR="007D51B2" w:rsidRPr="002613A2" w:rsidRDefault="007D51B2" w:rsidP="00990DC2">
      <w:pPr>
        <w:ind w:left="1416"/>
        <w:rPr>
          <w:rFonts w:ascii="Arial" w:hAnsi="Arial" w:cs="Arial"/>
          <w:sz w:val="22"/>
          <w:szCs w:val="22"/>
        </w:rPr>
      </w:pPr>
      <w:r w:rsidRPr="002613A2">
        <w:rPr>
          <w:rFonts w:ascii="Arial" w:hAnsi="Arial" w:cs="Arial"/>
          <w:sz w:val="22"/>
          <w:szCs w:val="22"/>
        </w:rPr>
        <w:t xml:space="preserve">zastoupené: </w:t>
      </w:r>
      <w:r w:rsidR="00C62DD7">
        <w:rPr>
          <w:rFonts w:ascii="Arial" w:hAnsi="Arial" w:cs="Arial"/>
          <w:sz w:val="22"/>
          <w:szCs w:val="22"/>
        </w:rPr>
        <w:t xml:space="preserve">Mgr. </w:t>
      </w:r>
      <w:r w:rsidR="00FE2E9C">
        <w:rPr>
          <w:rFonts w:ascii="Arial" w:hAnsi="Arial" w:cs="Arial"/>
          <w:sz w:val="22"/>
          <w:szCs w:val="22"/>
        </w:rPr>
        <w:t>Martinem Chroustem</w:t>
      </w:r>
      <w:r w:rsidRPr="002613A2">
        <w:rPr>
          <w:rFonts w:ascii="Arial" w:hAnsi="Arial" w:cs="Arial"/>
          <w:sz w:val="22"/>
          <w:szCs w:val="22"/>
        </w:rPr>
        <w:t>,</w:t>
      </w:r>
      <w:r w:rsidR="00C62DD7">
        <w:rPr>
          <w:rFonts w:ascii="Arial" w:hAnsi="Arial" w:cs="Arial"/>
          <w:sz w:val="22"/>
          <w:szCs w:val="22"/>
        </w:rPr>
        <w:t xml:space="preserve"> </w:t>
      </w:r>
      <w:r w:rsidR="00FE2E9C">
        <w:rPr>
          <w:rFonts w:ascii="Arial" w:hAnsi="Arial" w:cs="Arial"/>
          <w:sz w:val="22"/>
          <w:szCs w:val="22"/>
        </w:rPr>
        <w:t>vedoucím Odboru rozvoje a ŽP</w:t>
      </w:r>
    </w:p>
    <w:p w14:paraId="5945303F" w14:textId="77777777" w:rsidR="007D51B2" w:rsidRPr="002613A2" w:rsidRDefault="007D51B2" w:rsidP="00990DC2">
      <w:pPr>
        <w:rPr>
          <w:rFonts w:ascii="Arial" w:hAnsi="Arial" w:cs="Arial"/>
          <w:b/>
          <w:sz w:val="32"/>
        </w:rPr>
      </w:pPr>
    </w:p>
    <w:p w14:paraId="4E58BC39" w14:textId="77777777" w:rsidR="007D51B2" w:rsidRPr="002613A2" w:rsidRDefault="007D51B2" w:rsidP="00990DC2">
      <w:pPr>
        <w:rPr>
          <w:rFonts w:ascii="Arial" w:hAnsi="Arial" w:cs="Arial"/>
          <w:sz w:val="22"/>
          <w:szCs w:val="22"/>
        </w:rPr>
      </w:pPr>
    </w:p>
    <w:p w14:paraId="3D39C0A8" w14:textId="77777777" w:rsidR="007D51B2" w:rsidRPr="002613A2" w:rsidRDefault="007D51B2" w:rsidP="00990DC2">
      <w:pPr>
        <w:rPr>
          <w:rFonts w:ascii="Arial" w:hAnsi="Arial" w:cs="Arial"/>
          <w:sz w:val="22"/>
          <w:szCs w:val="22"/>
        </w:rPr>
      </w:pPr>
    </w:p>
    <w:p w14:paraId="2D1626DE" w14:textId="77777777" w:rsidR="007D51B2" w:rsidRPr="00C62DD7" w:rsidRDefault="007D51B2" w:rsidP="00990DC2">
      <w:pPr>
        <w:rPr>
          <w:rFonts w:ascii="Arial" w:hAnsi="Arial" w:cs="Arial"/>
          <w:sz w:val="22"/>
          <w:szCs w:val="22"/>
        </w:rPr>
      </w:pPr>
    </w:p>
    <w:p w14:paraId="45DDEB24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6D928B68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29FB11FD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1FEDDE78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037C66FB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5687664D" w14:textId="77777777" w:rsidR="007D51B2" w:rsidRPr="002613A2" w:rsidRDefault="007D51B2" w:rsidP="007D51B2">
      <w:pPr>
        <w:jc w:val="center"/>
        <w:rPr>
          <w:rFonts w:ascii="Arial" w:hAnsi="Arial" w:cs="Arial"/>
          <w:sz w:val="22"/>
          <w:szCs w:val="22"/>
        </w:rPr>
      </w:pPr>
    </w:p>
    <w:p w14:paraId="236C7DE1" w14:textId="5A04445F" w:rsidR="007D51B2" w:rsidRPr="002613A2" w:rsidRDefault="00EF2FC7" w:rsidP="007D51B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Březen 2026</w:t>
      </w:r>
    </w:p>
    <w:p w14:paraId="1425D56A" w14:textId="77777777" w:rsidR="007D51B2" w:rsidRPr="002613A2" w:rsidRDefault="007D51B2" w:rsidP="007D51B2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2613A2">
        <w:rPr>
          <w:rFonts w:ascii="Arial" w:eastAsia="Arial Unicode MS" w:hAnsi="Arial" w:cs="Arial"/>
          <w:b/>
          <w:bCs/>
        </w:rPr>
        <w:br w:type="page"/>
      </w:r>
      <w:r w:rsidRPr="002613A2">
        <w:rPr>
          <w:rFonts w:ascii="Arial" w:eastAsia="Arial Unicode MS" w:hAnsi="Arial" w:cs="Arial"/>
          <w:b/>
          <w:bCs/>
          <w:sz w:val="28"/>
          <w:szCs w:val="28"/>
        </w:rPr>
        <w:lastRenderedPageBreak/>
        <w:t>Obsah zadávacích podmínek (dále jen ZP)</w:t>
      </w:r>
    </w:p>
    <w:p w14:paraId="0A791196" w14:textId="77777777" w:rsidR="007D51B2" w:rsidRPr="002613A2" w:rsidRDefault="007D51B2" w:rsidP="007D51B2">
      <w:pPr>
        <w:ind w:left="426"/>
        <w:rPr>
          <w:rFonts w:ascii="Arial" w:hAnsi="Arial" w:cs="Arial"/>
          <w:b/>
          <w:sz w:val="22"/>
          <w:szCs w:val="22"/>
        </w:rPr>
      </w:pPr>
    </w:p>
    <w:p w14:paraId="61A4654E" w14:textId="6FAA1CB8" w:rsidR="008D1A48" w:rsidRPr="008D1A48" w:rsidRDefault="007D51B2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r w:rsidRPr="006E4BB4">
        <w:rPr>
          <w:sz w:val="22"/>
          <w:szCs w:val="22"/>
          <w:highlight w:val="yellow"/>
        </w:rPr>
        <w:fldChar w:fldCharType="begin"/>
      </w:r>
      <w:r w:rsidRPr="006E4BB4">
        <w:rPr>
          <w:sz w:val="22"/>
          <w:szCs w:val="22"/>
          <w:highlight w:val="yellow"/>
        </w:rPr>
        <w:instrText xml:space="preserve"> TOC \o "1-1" \h \z </w:instrText>
      </w:r>
      <w:r w:rsidRPr="006E4BB4">
        <w:rPr>
          <w:sz w:val="22"/>
          <w:szCs w:val="22"/>
          <w:highlight w:val="yellow"/>
        </w:rPr>
        <w:fldChar w:fldCharType="separate"/>
      </w:r>
      <w:hyperlink w:anchor="_Toc517126127" w:history="1">
        <w:r w:rsidR="008D1A48" w:rsidRPr="008D1A48">
          <w:rPr>
            <w:rStyle w:val="Hypertextovodkaz"/>
            <w:sz w:val="22"/>
            <w:szCs w:val="22"/>
          </w:rPr>
          <w:t>I.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Základní údaje o zadavateli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_Toc517126127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3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00062682" w14:textId="3950E891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29" w:history="1">
        <w:r w:rsidRPr="008D1A48">
          <w:rPr>
            <w:rStyle w:val="Hypertextovodkaz"/>
            <w:sz w:val="22"/>
            <w:szCs w:val="22"/>
          </w:rPr>
          <w:t>II.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Komunikace mezi zadavatelem a dodavatelem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_Toc517126129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3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25D353F6" w14:textId="6C7C455D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1" w:history="1">
        <w:r>
          <w:rPr>
            <w:rStyle w:val="Hypertextovodkaz"/>
            <w:sz w:val="22"/>
            <w:szCs w:val="22"/>
          </w:rPr>
          <w:t>III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Předmět veřejné zakázky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_Toc517126131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3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3748D53C" w14:textId="59AB4AA8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2" w:history="1">
        <w:r>
          <w:rPr>
            <w:rStyle w:val="Hypertextovodkaz"/>
            <w:sz w:val="22"/>
            <w:szCs w:val="22"/>
          </w:rPr>
          <w:t>IV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Místo a doba plnění zakázky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_Toc517126132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4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00293066" w14:textId="33A4DAC8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3" w:history="1">
        <w:r w:rsidRPr="008D1A48">
          <w:rPr>
            <w:rStyle w:val="Hypertextovodkaz"/>
            <w:sz w:val="22"/>
            <w:szCs w:val="22"/>
          </w:rPr>
          <w:t>V.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Požadavky na prokázání způsobilosti a kvalifikace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_Toc517126133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4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4732651D" w14:textId="3D4981A7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4" w:history="1">
        <w:r w:rsidRPr="008D1A48">
          <w:rPr>
            <w:rStyle w:val="Hypertextovodkaz"/>
            <w:sz w:val="22"/>
            <w:szCs w:val="22"/>
          </w:rPr>
          <w:t>VI.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Způsob zpracování nabídkové ceny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_Toc517126134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6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735DDBE1" w14:textId="3874FD24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5" w:history="1">
        <w:r>
          <w:rPr>
            <w:rStyle w:val="Hypertextovodkaz"/>
            <w:sz w:val="22"/>
            <w:szCs w:val="22"/>
          </w:rPr>
          <w:t>VII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Obchodní podmínky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_Toc517126135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6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72C946DD" w14:textId="1BADF3C9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6" w:history="1">
        <w:r>
          <w:rPr>
            <w:rStyle w:val="Hypertextovodkaz"/>
            <w:sz w:val="22"/>
            <w:szCs w:val="22"/>
          </w:rPr>
          <w:t>VIII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Pravidla pro hodnocení nabídek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_Toc517126136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7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2EB07D81" w14:textId="4E473B98" w:rsidR="008D1A48" w:rsidRPr="008D1A48" w:rsidRDefault="00E2190F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7" w:history="1">
        <w:r>
          <w:rPr>
            <w:rStyle w:val="Hypertextovodkaz"/>
            <w:sz w:val="22"/>
            <w:szCs w:val="22"/>
          </w:rPr>
          <w:t>IX</w:t>
        </w:r>
        <w:r w:rsidR="008D1A48" w:rsidRPr="008D1A48">
          <w:rPr>
            <w:rStyle w:val="Hypertextovodkaz"/>
            <w:sz w:val="22"/>
            <w:szCs w:val="22"/>
          </w:rPr>
          <w:t>.</w:t>
        </w:r>
        <w:r w:rsidR="008D1A48"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8D1A48" w:rsidRPr="008D1A48">
          <w:rPr>
            <w:rStyle w:val="Hypertextovodkaz"/>
            <w:sz w:val="22"/>
            <w:szCs w:val="22"/>
          </w:rPr>
          <w:t>Datum, čas a místo otevírání nabídek</w:t>
        </w:r>
        <w:r w:rsidR="008D1A48" w:rsidRPr="008D1A48">
          <w:rPr>
            <w:webHidden/>
            <w:sz w:val="22"/>
            <w:szCs w:val="22"/>
          </w:rPr>
          <w:tab/>
        </w:r>
        <w:r w:rsidR="008D1A48" w:rsidRPr="008D1A48">
          <w:rPr>
            <w:webHidden/>
            <w:sz w:val="22"/>
            <w:szCs w:val="22"/>
          </w:rPr>
          <w:fldChar w:fldCharType="begin"/>
        </w:r>
        <w:r w:rsidR="008D1A48" w:rsidRPr="008D1A48">
          <w:rPr>
            <w:webHidden/>
            <w:sz w:val="22"/>
            <w:szCs w:val="22"/>
          </w:rPr>
          <w:instrText xml:space="preserve"> PAGEREF _Toc517126137 \h </w:instrText>
        </w:r>
        <w:r w:rsidR="008D1A48" w:rsidRPr="008D1A48">
          <w:rPr>
            <w:webHidden/>
            <w:sz w:val="22"/>
            <w:szCs w:val="22"/>
          </w:rPr>
        </w:r>
        <w:r w:rsidR="008D1A48"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7</w:t>
        </w:r>
        <w:r w:rsidR="008D1A48" w:rsidRPr="008D1A48">
          <w:rPr>
            <w:webHidden/>
            <w:sz w:val="22"/>
            <w:szCs w:val="22"/>
          </w:rPr>
          <w:fldChar w:fldCharType="end"/>
        </w:r>
      </w:hyperlink>
    </w:p>
    <w:p w14:paraId="716E49C1" w14:textId="772D059C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39" w:history="1">
        <w:r w:rsidRPr="008D1A48">
          <w:rPr>
            <w:rStyle w:val="Hypertextovodkaz"/>
            <w:sz w:val="22"/>
            <w:szCs w:val="22"/>
          </w:rPr>
          <w:t>X.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Součinnost vybraného účastníka a rozhodnutí o výběru dodavatele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_Toc517126139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22C15A3B" w14:textId="153D25BD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41" w:history="1">
        <w:r w:rsidRPr="008D1A48">
          <w:rPr>
            <w:rStyle w:val="Hypertextovodkaz"/>
            <w:sz w:val="22"/>
            <w:szCs w:val="22"/>
          </w:rPr>
          <w:t>X</w:t>
        </w:r>
        <w:r w:rsidR="00E2190F">
          <w:rPr>
            <w:rStyle w:val="Hypertextovodkaz"/>
            <w:sz w:val="22"/>
            <w:szCs w:val="22"/>
          </w:rPr>
          <w:t>I</w:t>
        </w:r>
        <w:r w:rsidRPr="008D1A48">
          <w:rPr>
            <w:rStyle w:val="Hypertextovodkaz"/>
            <w:sz w:val="22"/>
            <w:szCs w:val="22"/>
          </w:rPr>
          <w:t>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Prohlídka místa plnění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_Toc517126141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6EAF42AD" w14:textId="65DD8512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42" w:history="1">
        <w:r w:rsidRPr="008D1A48">
          <w:rPr>
            <w:rStyle w:val="Hypertextovodkaz"/>
            <w:sz w:val="22"/>
            <w:szCs w:val="22"/>
          </w:rPr>
          <w:t>X</w:t>
        </w:r>
        <w:r w:rsidR="00E2190F">
          <w:rPr>
            <w:rStyle w:val="Hypertextovodkaz"/>
            <w:sz w:val="22"/>
            <w:szCs w:val="22"/>
          </w:rPr>
          <w:t>II</w:t>
        </w:r>
        <w:r w:rsidRPr="008D1A48">
          <w:rPr>
            <w:rStyle w:val="Hypertextovodkaz"/>
            <w:sz w:val="22"/>
            <w:szCs w:val="22"/>
          </w:rPr>
          <w:t>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Další podmínky a vyhrazená práva zadavatele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_Toc517126142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549DDE5B" w14:textId="13DF2D14" w:rsidR="008D1A48" w:rsidRPr="008D1A48" w:rsidRDefault="008D1A48">
      <w:pPr>
        <w:pStyle w:val="Obsah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517126143" w:history="1">
        <w:r w:rsidRPr="008D1A48">
          <w:rPr>
            <w:rStyle w:val="Hypertextovodkaz"/>
            <w:sz w:val="22"/>
            <w:szCs w:val="22"/>
          </w:rPr>
          <w:t>X</w:t>
        </w:r>
        <w:r w:rsidR="00E2190F">
          <w:rPr>
            <w:rStyle w:val="Hypertextovodkaz"/>
            <w:sz w:val="22"/>
            <w:szCs w:val="22"/>
          </w:rPr>
          <w:t>I</w:t>
        </w:r>
        <w:r w:rsidR="00EF2FC7">
          <w:rPr>
            <w:rStyle w:val="Hypertextovodkaz"/>
            <w:sz w:val="22"/>
            <w:szCs w:val="22"/>
          </w:rPr>
          <w:t>II</w:t>
        </w:r>
        <w:r w:rsidRPr="008D1A48">
          <w:rPr>
            <w:rStyle w:val="Hypertextovodkaz"/>
            <w:sz w:val="22"/>
            <w:szCs w:val="22"/>
          </w:rPr>
          <w:t>.</w:t>
        </w:r>
        <w:r w:rsidRPr="008D1A48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Pr="008D1A48">
          <w:rPr>
            <w:rStyle w:val="Hypertextovodkaz"/>
            <w:sz w:val="22"/>
            <w:szCs w:val="22"/>
          </w:rPr>
          <w:t>Závěrečná ustanovení</w:t>
        </w:r>
        <w:r w:rsidRPr="008D1A48">
          <w:rPr>
            <w:webHidden/>
            <w:sz w:val="22"/>
            <w:szCs w:val="22"/>
          </w:rPr>
          <w:tab/>
        </w:r>
        <w:r w:rsidRPr="008D1A48">
          <w:rPr>
            <w:webHidden/>
            <w:sz w:val="22"/>
            <w:szCs w:val="22"/>
          </w:rPr>
          <w:fldChar w:fldCharType="begin"/>
        </w:r>
        <w:r w:rsidRPr="008D1A48">
          <w:rPr>
            <w:webHidden/>
            <w:sz w:val="22"/>
            <w:szCs w:val="22"/>
          </w:rPr>
          <w:instrText xml:space="preserve"> PAGEREF _Toc517126143 \h </w:instrText>
        </w:r>
        <w:r w:rsidRPr="008D1A48">
          <w:rPr>
            <w:webHidden/>
            <w:sz w:val="22"/>
            <w:szCs w:val="22"/>
          </w:rPr>
        </w:r>
        <w:r w:rsidRPr="008D1A48">
          <w:rPr>
            <w:webHidden/>
            <w:sz w:val="22"/>
            <w:szCs w:val="22"/>
          </w:rPr>
          <w:fldChar w:fldCharType="separate"/>
        </w:r>
        <w:r w:rsidR="00452F7B">
          <w:rPr>
            <w:webHidden/>
            <w:sz w:val="22"/>
            <w:szCs w:val="22"/>
          </w:rPr>
          <w:t>8</w:t>
        </w:r>
        <w:r w:rsidRPr="008D1A48">
          <w:rPr>
            <w:webHidden/>
            <w:sz w:val="22"/>
            <w:szCs w:val="22"/>
          </w:rPr>
          <w:fldChar w:fldCharType="end"/>
        </w:r>
      </w:hyperlink>
    </w:p>
    <w:p w14:paraId="47683E79" w14:textId="77777777" w:rsidR="007D51B2" w:rsidRPr="006E4BB4" w:rsidRDefault="007D51B2" w:rsidP="007D51B2">
      <w:pPr>
        <w:spacing w:after="60"/>
        <w:rPr>
          <w:rFonts w:ascii="Arial" w:eastAsia="Arial Unicode MS" w:hAnsi="Arial" w:cs="Arial"/>
          <w:b/>
          <w:bCs/>
          <w:sz w:val="22"/>
          <w:szCs w:val="22"/>
          <w:highlight w:val="yellow"/>
        </w:rPr>
      </w:pPr>
      <w:r w:rsidRPr="006E4BB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53173A3" w14:textId="77777777" w:rsidR="007D51B2" w:rsidRDefault="007D51B2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552DF939" w14:textId="77777777" w:rsidR="009D17E3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5FBEE4B5" w14:textId="77777777" w:rsidR="009D17E3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3958EE43" w14:textId="77777777" w:rsidR="009D17E3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23B95982" w14:textId="77777777" w:rsidR="009D17E3" w:rsidRPr="002613A2" w:rsidRDefault="009D17E3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18AB898D" w14:textId="77777777" w:rsidR="007D51B2" w:rsidRPr="002613A2" w:rsidRDefault="007D51B2" w:rsidP="007D51B2">
      <w:pPr>
        <w:ind w:left="709" w:hanging="709"/>
        <w:rPr>
          <w:rFonts w:ascii="Arial" w:hAnsi="Arial" w:cs="Arial"/>
          <w:i/>
          <w:sz w:val="22"/>
          <w:szCs w:val="22"/>
        </w:rPr>
      </w:pPr>
    </w:p>
    <w:p w14:paraId="07C897FB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357B1CAD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4F07DDEE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7BD9DF6E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705D7558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4C6BB0DF" w14:textId="77777777" w:rsidR="007D51B2" w:rsidRPr="002613A2" w:rsidRDefault="007D51B2" w:rsidP="007D51B2">
      <w:pPr>
        <w:pStyle w:val="nadpis40"/>
        <w:jc w:val="center"/>
        <w:rPr>
          <w:rFonts w:ascii="Arial" w:eastAsia="Arial Unicode MS" w:hAnsi="Arial" w:cs="Arial"/>
          <w:bCs w:val="0"/>
          <w:caps/>
          <w:sz w:val="22"/>
          <w:szCs w:val="22"/>
          <w:u w:val="single"/>
        </w:rPr>
      </w:pPr>
    </w:p>
    <w:p w14:paraId="301B167C" w14:textId="77777777" w:rsidR="00F2191C" w:rsidRDefault="00F2191C">
      <w:pPr>
        <w:spacing w:after="200" w:line="276" w:lineRule="auto"/>
        <w:rPr>
          <w:rFonts w:ascii="Arial" w:eastAsia="Arial Unicode MS" w:hAnsi="Arial" w:cs="Arial"/>
          <w:b/>
          <w:caps/>
          <w:kern w:val="32"/>
          <w:sz w:val="28"/>
          <w:szCs w:val="28"/>
          <w:u w:val="single"/>
        </w:rPr>
      </w:pPr>
      <w:bookmarkStart w:id="0" w:name="_Toc140651940"/>
      <w:bookmarkStart w:id="1" w:name="_Toc151358221"/>
      <w:bookmarkStart w:id="2" w:name="_Toc152665383"/>
      <w:bookmarkStart w:id="3" w:name="_Toc166558688"/>
      <w:r>
        <w:br w:type="page"/>
      </w:r>
    </w:p>
    <w:p w14:paraId="1A3A57D5" w14:textId="77777777" w:rsidR="007D51B2" w:rsidRPr="008852DB" w:rsidRDefault="007D51B2" w:rsidP="008852DB">
      <w:pPr>
        <w:pStyle w:val="Nadpis1"/>
      </w:pPr>
      <w:bookmarkStart w:id="4" w:name="_Toc517126127"/>
      <w:r w:rsidRPr="008852DB">
        <w:lastRenderedPageBreak/>
        <w:t>Základní údaje o zadavateli</w:t>
      </w:r>
      <w:bookmarkEnd w:id="0"/>
      <w:bookmarkEnd w:id="1"/>
      <w:bookmarkEnd w:id="2"/>
      <w:bookmarkEnd w:id="3"/>
      <w:bookmarkEnd w:id="4"/>
    </w:p>
    <w:p w14:paraId="4B48567A" w14:textId="77777777" w:rsidR="007D51B2" w:rsidRPr="00217D92" w:rsidRDefault="007D51B2" w:rsidP="007D51B2">
      <w:pPr>
        <w:ind w:left="2124" w:hanging="2124"/>
        <w:rPr>
          <w:rFonts w:ascii="Arial" w:hAnsi="Arial" w:cs="Arial"/>
          <w:b/>
          <w:sz w:val="22"/>
        </w:rPr>
      </w:pPr>
      <w:r w:rsidRPr="00217D92">
        <w:rPr>
          <w:rFonts w:ascii="Arial" w:hAnsi="Arial" w:cs="Arial"/>
          <w:b/>
          <w:sz w:val="22"/>
        </w:rPr>
        <w:t>Název zadavatele:</w:t>
      </w:r>
      <w:r w:rsidRPr="00217D92">
        <w:rPr>
          <w:rFonts w:ascii="Arial" w:hAnsi="Arial" w:cs="Arial"/>
          <w:b/>
          <w:i/>
          <w:sz w:val="22"/>
        </w:rPr>
        <w:t xml:space="preserve"> </w:t>
      </w:r>
      <w:r w:rsidRPr="00217D92">
        <w:rPr>
          <w:rFonts w:ascii="Arial" w:hAnsi="Arial" w:cs="Arial"/>
          <w:b/>
          <w:i/>
          <w:sz w:val="22"/>
        </w:rPr>
        <w:tab/>
      </w:r>
      <w:r w:rsidR="00217D92" w:rsidRPr="00217D92">
        <w:rPr>
          <w:rFonts w:ascii="Arial" w:hAnsi="Arial" w:cs="Arial"/>
          <w:b/>
          <w:sz w:val="22"/>
        </w:rPr>
        <w:t>Město Šluknov</w:t>
      </w:r>
      <w:r w:rsidRPr="00217D92">
        <w:rPr>
          <w:rFonts w:ascii="Arial" w:hAnsi="Arial" w:cs="Arial"/>
          <w:b/>
          <w:sz w:val="22"/>
        </w:rPr>
        <w:t xml:space="preserve">  </w:t>
      </w:r>
    </w:p>
    <w:p w14:paraId="312A66D4" w14:textId="77777777" w:rsidR="007D51B2" w:rsidRPr="00217D92" w:rsidRDefault="007D51B2" w:rsidP="007D51B2">
      <w:pPr>
        <w:rPr>
          <w:rFonts w:ascii="Arial" w:hAnsi="Arial" w:cs="Arial"/>
          <w:sz w:val="22"/>
          <w:szCs w:val="22"/>
        </w:rPr>
      </w:pPr>
      <w:r w:rsidRPr="00217D92">
        <w:rPr>
          <w:rFonts w:ascii="Arial" w:hAnsi="Arial" w:cs="Arial"/>
          <w:sz w:val="22"/>
          <w:szCs w:val="22"/>
        </w:rPr>
        <w:t>Sídlo:</w:t>
      </w:r>
      <w:r w:rsidRPr="00217D92">
        <w:rPr>
          <w:rFonts w:ascii="Arial" w:hAnsi="Arial" w:cs="Arial"/>
          <w:b/>
          <w:sz w:val="22"/>
          <w:szCs w:val="22"/>
        </w:rPr>
        <w:t xml:space="preserve"> </w:t>
      </w:r>
      <w:r w:rsidRPr="00217D92">
        <w:rPr>
          <w:rFonts w:ascii="Arial" w:hAnsi="Arial" w:cs="Arial"/>
          <w:b/>
          <w:sz w:val="22"/>
          <w:szCs w:val="22"/>
        </w:rPr>
        <w:tab/>
      </w:r>
      <w:r w:rsidRPr="00217D92">
        <w:rPr>
          <w:rFonts w:ascii="Arial" w:hAnsi="Arial" w:cs="Arial"/>
          <w:b/>
          <w:sz w:val="22"/>
          <w:szCs w:val="22"/>
        </w:rPr>
        <w:tab/>
      </w:r>
      <w:r w:rsidRPr="00217D92">
        <w:rPr>
          <w:rFonts w:ascii="Arial" w:hAnsi="Arial" w:cs="Arial"/>
          <w:b/>
          <w:sz w:val="22"/>
          <w:szCs w:val="22"/>
        </w:rPr>
        <w:tab/>
      </w:r>
      <w:r w:rsidR="00217D92" w:rsidRPr="00217D92">
        <w:rPr>
          <w:rFonts w:ascii="Arial" w:hAnsi="Arial" w:cs="Arial"/>
          <w:sz w:val="22"/>
          <w:szCs w:val="22"/>
        </w:rPr>
        <w:t>nám. Míru 1, 407 77 Šluknov</w:t>
      </w:r>
    </w:p>
    <w:p w14:paraId="42B7AB0E" w14:textId="77777777" w:rsidR="007D51B2" w:rsidRPr="00B4231D" w:rsidRDefault="007D51B2" w:rsidP="00B4231D">
      <w:pPr>
        <w:rPr>
          <w:rFonts w:ascii="Arial" w:hAnsi="Arial" w:cs="Arial"/>
          <w:sz w:val="22"/>
          <w:szCs w:val="22"/>
        </w:rPr>
      </w:pPr>
      <w:r w:rsidRPr="00B4231D">
        <w:rPr>
          <w:rFonts w:ascii="Arial" w:hAnsi="Arial" w:cs="Arial"/>
          <w:sz w:val="22"/>
          <w:szCs w:val="22"/>
        </w:rPr>
        <w:t>IČ:</w:t>
      </w:r>
      <w:r w:rsidRP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="00217D92" w:rsidRPr="00B4231D">
        <w:rPr>
          <w:rFonts w:ascii="Arial" w:hAnsi="Arial" w:cs="Arial"/>
          <w:sz w:val="22"/>
          <w:szCs w:val="22"/>
        </w:rPr>
        <w:t>00261688</w:t>
      </w:r>
    </w:p>
    <w:p w14:paraId="1B2A2256" w14:textId="77777777" w:rsidR="007D51B2" w:rsidRPr="00B4231D" w:rsidRDefault="007D51B2" w:rsidP="00B4231D">
      <w:pPr>
        <w:rPr>
          <w:rFonts w:ascii="Arial" w:hAnsi="Arial" w:cs="Arial"/>
          <w:sz w:val="22"/>
          <w:szCs w:val="22"/>
        </w:rPr>
      </w:pPr>
      <w:r w:rsidRPr="00B4231D">
        <w:rPr>
          <w:rFonts w:ascii="Arial" w:hAnsi="Arial" w:cs="Arial"/>
          <w:sz w:val="22"/>
          <w:szCs w:val="22"/>
        </w:rPr>
        <w:t xml:space="preserve">DIČ: </w:t>
      </w:r>
      <w:r w:rsidRP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="00B4231D">
        <w:rPr>
          <w:rFonts w:ascii="Arial" w:hAnsi="Arial" w:cs="Arial"/>
          <w:sz w:val="22"/>
          <w:szCs w:val="22"/>
        </w:rPr>
        <w:tab/>
      </w:r>
      <w:r w:rsidRPr="00B4231D">
        <w:rPr>
          <w:rFonts w:ascii="Arial" w:hAnsi="Arial" w:cs="Arial"/>
          <w:sz w:val="22"/>
          <w:szCs w:val="22"/>
        </w:rPr>
        <w:t>CZ</w:t>
      </w:r>
      <w:r w:rsidR="00217D92" w:rsidRPr="00B4231D">
        <w:rPr>
          <w:rFonts w:ascii="Arial" w:hAnsi="Arial" w:cs="Arial"/>
          <w:sz w:val="22"/>
          <w:szCs w:val="22"/>
        </w:rPr>
        <w:t>00261688</w:t>
      </w:r>
    </w:p>
    <w:p w14:paraId="3A740673" w14:textId="77777777" w:rsidR="007D51B2" w:rsidRPr="00217D92" w:rsidRDefault="007D51B2" w:rsidP="007D51B2">
      <w:pPr>
        <w:pStyle w:val="Zkladntext"/>
        <w:shd w:val="clear" w:color="auto" w:fill="FFFFFF"/>
        <w:tabs>
          <w:tab w:val="left" w:pos="2160"/>
        </w:tabs>
        <w:ind w:left="2124" w:hanging="2124"/>
        <w:jc w:val="left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>telefon :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ab/>
        <w:t>+420 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412 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315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 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331</w:t>
      </w:r>
    </w:p>
    <w:p w14:paraId="10282F04" w14:textId="77777777" w:rsidR="007D51B2" w:rsidRPr="00990DC2" w:rsidRDefault="007D51B2" w:rsidP="007D51B2">
      <w:pPr>
        <w:pStyle w:val="Zkladntext"/>
        <w:shd w:val="clear" w:color="auto" w:fill="FFFFFF"/>
        <w:tabs>
          <w:tab w:val="left" w:pos="2160"/>
        </w:tabs>
        <w:ind w:left="2124" w:hanging="2124"/>
        <w:jc w:val="left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 w:rsidRPr="00990DC2">
        <w:rPr>
          <w:rFonts w:ascii="Arial" w:hAnsi="Arial" w:cs="Arial"/>
          <w:b w:val="0"/>
          <w:i w:val="0"/>
          <w:sz w:val="22"/>
          <w:szCs w:val="22"/>
          <w:u w:val="none"/>
        </w:rPr>
        <w:t>banka :</w:t>
      </w:r>
      <w:r w:rsidRPr="00990DC2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="00990DC2" w:rsidRPr="00990DC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ČSOB a.s., Varnsdorf</w:t>
      </w:r>
    </w:p>
    <w:p w14:paraId="70A059A2" w14:textId="77777777" w:rsidR="007D51B2" w:rsidRPr="00990DC2" w:rsidRDefault="007D51B2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</w:rPr>
      </w:pPr>
      <w:r w:rsidRPr="00990DC2">
        <w:rPr>
          <w:rFonts w:ascii="Arial" w:hAnsi="Arial" w:cs="Arial"/>
          <w:sz w:val="22"/>
          <w:szCs w:val="22"/>
        </w:rPr>
        <w:t>číslo účtu:</w:t>
      </w:r>
      <w:r w:rsidR="00990DC2" w:rsidRPr="00990DC2">
        <w:rPr>
          <w:rFonts w:ascii="Arial" w:hAnsi="Arial" w:cs="Arial"/>
          <w:sz w:val="22"/>
          <w:szCs w:val="22"/>
        </w:rPr>
        <w:tab/>
        <w:t>108724561/0300</w:t>
      </w:r>
      <w:r w:rsidRPr="00990DC2">
        <w:rPr>
          <w:rFonts w:ascii="Arial" w:hAnsi="Arial" w:cs="Arial"/>
          <w:sz w:val="22"/>
          <w:szCs w:val="22"/>
        </w:rPr>
        <w:tab/>
      </w:r>
    </w:p>
    <w:p w14:paraId="529B89FF" w14:textId="77777777" w:rsidR="007D51B2" w:rsidRPr="00217D92" w:rsidRDefault="007D51B2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</w:rPr>
      </w:pPr>
      <w:r w:rsidRPr="00217D92">
        <w:rPr>
          <w:rFonts w:ascii="Arial" w:hAnsi="Arial" w:cs="Arial"/>
          <w:sz w:val="22"/>
          <w:szCs w:val="22"/>
        </w:rPr>
        <w:t>www:</w:t>
      </w:r>
      <w:r w:rsidRPr="00217D92">
        <w:rPr>
          <w:rFonts w:ascii="Arial" w:hAnsi="Arial" w:cs="Arial"/>
          <w:sz w:val="22"/>
          <w:szCs w:val="22"/>
        </w:rPr>
        <w:tab/>
        <w:t>http://</w:t>
      </w:r>
      <w:r w:rsidR="00217D92" w:rsidRPr="00217D92">
        <w:rPr>
          <w:rFonts w:ascii="Arial" w:hAnsi="Arial" w:cs="Arial"/>
          <w:sz w:val="22"/>
          <w:szCs w:val="22"/>
        </w:rPr>
        <w:t>mesto-sluknov</w:t>
      </w:r>
      <w:r w:rsidRPr="00217D92">
        <w:rPr>
          <w:rFonts w:ascii="Arial" w:hAnsi="Arial" w:cs="Arial"/>
          <w:sz w:val="22"/>
          <w:szCs w:val="22"/>
        </w:rPr>
        <w:t>.cz/</w:t>
      </w:r>
    </w:p>
    <w:p w14:paraId="3409D614" w14:textId="77777777" w:rsidR="007D51B2" w:rsidRPr="002514BE" w:rsidRDefault="007D51B2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</w:rPr>
      </w:pPr>
      <w:r w:rsidRPr="002514BE">
        <w:rPr>
          <w:rFonts w:ascii="Arial" w:hAnsi="Arial" w:cs="Arial"/>
          <w:sz w:val="22"/>
          <w:szCs w:val="22"/>
        </w:rPr>
        <w:t>profil zadavatele:</w:t>
      </w:r>
      <w:r w:rsidRPr="002514BE">
        <w:rPr>
          <w:rFonts w:ascii="Arial" w:hAnsi="Arial" w:cs="Arial"/>
          <w:sz w:val="22"/>
          <w:szCs w:val="22"/>
        </w:rPr>
        <w:tab/>
      </w:r>
      <w:hyperlink r:id="rId9" w:history="1">
        <w:r w:rsidR="002514BE" w:rsidRPr="002514BE">
          <w:rPr>
            <w:rStyle w:val="Hypertextovodkaz"/>
            <w:rFonts w:ascii="Arial" w:hAnsi="Arial" w:cs="Arial"/>
            <w:sz w:val="22"/>
            <w:szCs w:val="22"/>
          </w:rPr>
          <w:t>https://verejne.zakazky.mesto-sluknov.cz/</w:t>
        </w:r>
      </w:hyperlink>
      <w:r w:rsidR="002514BE" w:rsidRPr="002514BE">
        <w:rPr>
          <w:rFonts w:ascii="Arial" w:hAnsi="Arial" w:cs="Arial"/>
          <w:sz w:val="22"/>
          <w:szCs w:val="22"/>
        </w:rPr>
        <w:t>; ID 60050993</w:t>
      </w:r>
    </w:p>
    <w:p w14:paraId="786679F4" w14:textId="77777777" w:rsidR="008852DB" w:rsidRPr="00217D92" w:rsidRDefault="008852DB" w:rsidP="007D51B2">
      <w:pPr>
        <w:shd w:val="clear" w:color="auto" w:fill="FFFFFF"/>
        <w:tabs>
          <w:tab w:val="left" w:pos="0"/>
          <w:tab w:val="left" w:pos="2160"/>
        </w:tabs>
        <w:ind w:left="2124" w:hanging="2124"/>
        <w:rPr>
          <w:rFonts w:ascii="Arial" w:hAnsi="Arial" w:cs="Arial"/>
          <w:sz w:val="22"/>
          <w:szCs w:val="22"/>
          <w:highlight w:val="yellow"/>
        </w:rPr>
      </w:pPr>
      <w:r w:rsidRPr="002514BE">
        <w:rPr>
          <w:rFonts w:ascii="Arial" w:hAnsi="Arial" w:cs="Arial"/>
          <w:sz w:val="22"/>
          <w:szCs w:val="22"/>
        </w:rPr>
        <w:t>datová sch</w:t>
      </w:r>
      <w:r w:rsidR="002514BE" w:rsidRPr="002514BE">
        <w:rPr>
          <w:rFonts w:ascii="Arial" w:hAnsi="Arial" w:cs="Arial"/>
          <w:sz w:val="22"/>
          <w:szCs w:val="22"/>
        </w:rPr>
        <w:t>r</w:t>
      </w:r>
      <w:r w:rsidRPr="002514BE">
        <w:rPr>
          <w:rFonts w:ascii="Arial" w:hAnsi="Arial" w:cs="Arial"/>
          <w:sz w:val="22"/>
          <w:szCs w:val="22"/>
        </w:rPr>
        <w:t>ánka:</w:t>
      </w:r>
      <w:r w:rsidR="002514BE" w:rsidRPr="002514BE">
        <w:rPr>
          <w:rFonts w:ascii="Arial" w:hAnsi="Arial" w:cs="Arial"/>
          <w:sz w:val="22"/>
          <w:szCs w:val="22"/>
        </w:rPr>
        <w:tab/>
        <w:t>8jkbbf3</w:t>
      </w:r>
    </w:p>
    <w:p w14:paraId="0E618ACB" w14:textId="77777777" w:rsidR="007D51B2" w:rsidRPr="00217D92" w:rsidRDefault="007D51B2" w:rsidP="007D51B2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</w:p>
    <w:p w14:paraId="4F1638AE" w14:textId="77777777" w:rsidR="007D51B2" w:rsidRPr="00217D92" w:rsidRDefault="007D51B2" w:rsidP="007D51B2">
      <w:pPr>
        <w:pStyle w:val="Zkladntext"/>
        <w:jc w:val="left"/>
        <w:rPr>
          <w:rFonts w:ascii="Arial" w:hAnsi="Arial" w:cs="Arial"/>
          <w:i w:val="0"/>
          <w:sz w:val="22"/>
          <w:u w:val="none"/>
        </w:rPr>
      </w:pPr>
      <w:r w:rsidRPr="00217D92">
        <w:rPr>
          <w:rFonts w:ascii="Arial" w:hAnsi="Arial" w:cs="Arial"/>
          <w:i w:val="0"/>
          <w:sz w:val="22"/>
          <w:u w:val="none"/>
        </w:rPr>
        <w:t>Kontaktní osoby zadavatele:</w:t>
      </w:r>
    </w:p>
    <w:p w14:paraId="22894820" w14:textId="076CFFD5" w:rsidR="007D51B2" w:rsidRPr="00217D92" w:rsidRDefault="007D51B2" w:rsidP="007D51B2">
      <w:pPr>
        <w:pStyle w:val="Zkladntext"/>
        <w:spacing w:after="120"/>
        <w:jc w:val="both"/>
        <w:rPr>
          <w:rFonts w:ascii="Arial" w:hAnsi="Arial" w:cs="Arial"/>
          <w:b w:val="0"/>
          <w:i w:val="0"/>
          <w:sz w:val="22"/>
          <w:u w:val="none"/>
        </w:rPr>
      </w:pPr>
      <w:r w:rsidRPr="00217D92">
        <w:rPr>
          <w:rFonts w:ascii="Arial" w:hAnsi="Arial" w:cs="Arial"/>
          <w:b w:val="0"/>
          <w:i w:val="0"/>
          <w:sz w:val="22"/>
          <w:u w:val="none"/>
        </w:rPr>
        <w:t xml:space="preserve">Osobou oprávněnou k provádění právních úkonů ve věci předmětné veřejné zakázky je 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>Ing. Tomáš Kolonečný</w:t>
      </w:r>
      <w:r w:rsidR="00217D92" w:rsidRPr="00217D92">
        <w:rPr>
          <w:rFonts w:ascii="Arial" w:hAnsi="Arial" w:cs="Arial"/>
          <w:b w:val="0"/>
          <w:i w:val="0"/>
          <w:sz w:val="22"/>
          <w:u w:val="none"/>
          <w:lang w:val="cs-CZ"/>
        </w:rPr>
        <w:t>, starosta</w:t>
      </w:r>
      <w:r w:rsidRPr="00217D92">
        <w:rPr>
          <w:rFonts w:ascii="Arial" w:hAnsi="Arial" w:cs="Arial"/>
          <w:b w:val="0"/>
          <w:i w:val="0"/>
          <w:sz w:val="22"/>
          <w:u w:val="none"/>
          <w:lang w:val="cs-CZ"/>
        </w:rPr>
        <w:t>.</w:t>
      </w:r>
    </w:p>
    <w:p w14:paraId="0EA95A4F" w14:textId="648C1B0F" w:rsidR="007D51B2" w:rsidRPr="00217D92" w:rsidRDefault="007D51B2" w:rsidP="00F66D48">
      <w:pPr>
        <w:pStyle w:val="Zkladntext"/>
        <w:jc w:val="both"/>
        <w:rPr>
          <w:rFonts w:ascii="Arial" w:eastAsia="Arial Unicode MS" w:hAnsi="Arial" w:cs="Arial"/>
          <w:sz w:val="22"/>
          <w:highlight w:val="yellow"/>
        </w:rPr>
      </w:pP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Osobou 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odpovědnou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za zadání této zakázky je 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Mgr. Martin Chroust</w:t>
      </w:r>
      <w:r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, 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vedoucí Odboru rozvoje a </w:t>
      </w:r>
      <w:r w:rsidR="00903A6F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životního prostředí</w:t>
      </w:r>
      <w:r w:rsidR="00217D92" w:rsidRPr="00217D9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.</w:t>
      </w:r>
    </w:p>
    <w:p w14:paraId="11FA4685" w14:textId="77777777" w:rsidR="007D51B2" w:rsidRPr="008852DB" w:rsidRDefault="007D51B2" w:rsidP="008852DB">
      <w:pPr>
        <w:pStyle w:val="Nadpis1"/>
      </w:pPr>
      <w:bookmarkStart w:id="5" w:name="_Toc463206490"/>
      <w:bookmarkStart w:id="6" w:name="_Toc517126129"/>
      <w:bookmarkStart w:id="7" w:name="_Toc140651942"/>
      <w:bookmarkStart w:id="8" w:name="_Toc151358223"/>
      <w:bookmarkStart w:id="9" w:name="_Toc152665385"/>
      <w:bookmarkStart w:id="10" w:name="_Toc166558690"/>
      <w:bookmarkEnd w:id="5"/>
      <w:r w:rsidRPr="008852DB">
        <w:t>Komunikace mezi zadavatelem a dodavatelem</w:t>
      </w:r>
      <w:bookmarkEnd w:id="6"/>
    </w:p>
    <w:p w14:paraId="49700A2C" w14:textId="343E11E6" w:rsidR="007D51B2" w:rsidRPr="008852DB" w:rsidRDefault="007D51B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52DB">
        <w:rPr>
          <w:rFonts w:ascii="Arial" w:hAnsi="Arial" w:cs="Arial"/>
          <w:sz w:val="22"/>
          <w:szCs w:val="22"/>
        </w:rPr>
        <w:t xml:space="preserve">Komunikace mezi zadavatelem a dodavateli v zadávacím řízení probíhá písemně. </w:t>
      </w:r>
    </w:p>
    <w:p w14:paraId="6A431A1D" w14:textId="06F56C00" w:rsidR="007D51B2" w:rsidRPr="00F2191C" w:rsidRDefault="005F624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="007D51B2" w:rsidRPr="008852DB">
        <w:rPr>
          <w:rFonts w:ascii="Arial" w:hAnsi="Arial" w:cs="Arial"/>
          <w:sz w:val="22"/>
          <w:szCs w:val="22"/>
        </w:rPr>
        <w:t xml:space="preserve"> preferuje vedení písemné komunikace v elektronické podobě</w:t>
      </w:r>
      <w:r w:rsidR="00E2190F">
        <w:rPr>
          <w:rFonts w:ascii="Arial" w:hAnsi="Arial" w:cs="Arial"/>
          <w:sz w:val="22"/>
          <w:szCs w:val="22"/>
        </w:rPr>
        <w:t>, konkrétně</w:t>
      </w:r>
      <w:r w:rsidR="007D51B2" w:rsidRPr="00F2191C">
        <w:rPr>
          <w:rFonts w:ascii="Arial" w:hAnsi="Arial" w:cs="Arial"/>
          <w:sz w:val="22"/>
          <w:szCs w:val="22"/>
        </w:rPr>
        <w:t xml:space="preserve"> prostřednictvím datových schránek nebo e-mailem. </w:t>
      </w:r>
      <w:r w:rsidR="007D51B2" w:rsidRPr="00F2191C">
        <w:rPr>
          <w:rFonts w:ascii="Arial" w:hAnsi="Arial" w:cs="Arial"/>
          <w:sz w:val="22"/>
          <w:szCs w:val="22"/>
          <w:u w:val="single"/>
        </w:rPr>
        <w:t>Pro účely této elektronické komunikace požaduje zadavatel uvedení ID datové schránky účastníka nebo adresy pro oficiální e-mailovou komunikaci v „</w:t>
      </w:r>
      <w:r w:rsidR="00916682">
        <w:rPr>
          <w:rFonts w:ascii="Arial" w:hAnsi="Arial" w:cs="Arial"/>
          <w:sz w:val="22"/>
          <w:szCs w:val="22"/>
          <w:u w:val="single"/>
        </w:rPr>
        <w:t>Krycím</w:t>
      </w:r>
      <w:r w:rsidR="007D51B2" w:rsidRPr="00F2191C">
        <w:rPr>
          <w:rFonts w:ascii="Arial" w:hAnsi="Arial" w:cs="Arial"/>
          <w:sz w:val="22"/>
          <w:szCs w:val="22"/>
          <w:u w:val="single"/>
        </w:rPr>
        <w:t xml:space="preserve"> listu“ nabídky.</w:t>
      </w:r>
      <w:r w:rsidR="007D51B2" w:rsidRPr="00F2191C">
        <w:rPr>
          <w:rFonts w:ascii="Arial" w:hAnsi="Arial" w:cs="Arial"/>
          <w:sz w:val="22"/>
          <w:szCs w:val="22"/>
        </w:rPr>
        <w:t xml:space="preserve"> Podmínkou pro přijímání datových zpráv prostřednictvím datových schránek od poradce zadavatele je aktivování funkcionality bezplatného přijímání datových zpráv v uživatelském nastavení datové schránky účastníka.</w:t>
      </w:r>
    </w:p>
    <w:p w14:paraId="2B4DCC76" w14:textId="77777777" w:rsidR="007D51B2" w:rsidRPr="008852DB" w:rsidRDefault="007D51B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52DB">
        <w:rPr>
          <w:rFonts w:ascii="Arial" w:hAnsi="Arial" w:cs="Arial"/>
          <w:sz w:val="22"/>
          <w:szCs w:val="22"/>
        </w:rPr>
        <w:t xml:space="preserve">Při komunikaci uskutečňované prostřednictvím datové schránky je dokument doručen dodáním do datové schránky adresáta. Obdobný postup se uplatní při doručování prostřednictvím e-mailu (§ 570 odst. 1 zák. č. 89/2012 Sb., občanský zákoník).  </w:t>
      </w:r>
    </w:p>
    <w:p w14:paraId="5C1462A3" w14:textId="4A56FE43" w:rsidR="007D51B2" w:rsidRPr="00F66D48" w:rsidRDefault="007D51B2" w:rsidP="009E5FF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</w:rPr>
      </w:pPr>
      <w:r w:rsidRPr="00F66D48">
        <w:rPr>
          <w:rFonts w:ascii="Arial" w:hAnsi="Arial" w:cs="Arial"/>
          <w:b/>
          <w:sz w:val="22"/>
        </w:rPr>
        <w:t xml:space="preserve">Pokud bude dodavatel požadovat </w:t>
      </w:r>
      <w:r w:rsidRPr="00F66D48">
        <w:rPr>
          <w:rFonts w:ascii="Arial" w:hAnsi="Arial" w:cs="Arial"/>
          <w:sz w:val="22"/>
        </w:rPr>
        <w:t>doplňující informace nebo vysvětlení k zadávací dokumentaci,</w:t>
      </w:r>
      <w:r w:rsidRPr="00F66D48">
        <w:rPr>
          <w:rFonts w:ascii="Arial" w:hAnsi="Arial" w:cs="Arial"/>
          <w:b/>
          <w:sz w:val="22"/>
        </w:rPr>
        <w:t xml:space="preserve"> zašle své dotazy elektronicky datovou zprávou zadavatel</w:t>
      </w:r>
      <w:r w:rsidR="008852DB" w:rsidRPr="00F66D48">
        <w:rPr>
          <w:rFonts w:ascii="Arial" w:hAnsi="Arial" w:cs="Arial"/>
          <w:b/>
          <w:sz w:val="22"/>
        </w:rPr>
        <w:t>i</w:t>
      </w:r>
      <w:r w:rsidRPr="00F66D48">
        <w:rPr>
          <w:rFonts w:ascii="Arial" w:hAnsi="Arial" w:cs="Arial"/>
          <w:b/>
          <w:sz w:val="22"/>
        </w:rPr>
        <w:t xml:space="preserve"> na adresu pro elektronic</w:t>
      </w:r>
      <w:r w:rsidR="008852DB" w:rsidRPr="00F66D48">
        <w:rPr>
          <w:rFonts w:ascii="Arial" w:hAnsi="Arial" w:cs="Arial"/>
          <w:b/>
          <w:sz w:val="22"/>
        </w:rPr>
        <w:t>kou komunikaci uvedenou v čl. I</w:t>
      </w:r>
      <w:r w:rsidRPr="00F66D48">
        <w:rPr>
          <w:rFonts w:ascii="Arial" w:hAnsi="Arial" w:cs="Arial"/>
          <w:b/>
          <w:sz w:val="22"/>
        </w:rPr>
        <w:t xml:space="preserve"> těchto ZP</w:t>
      </w:r>
      <w:r w:rsidRPr="00F66D48">
        <w:rPr>
          <w:rFonts w:ascii="Arial" w:hAnsi="Arial" w:cs="Arial"/>
          <w:sz w:val="22"/>
        </w:rPr>
        <w:t>. Taková žádost musí být doručena zadavatel</w:t>
      </w:r>
      <w:r w:rsidR="008852DB" w:rsidRPr="00F66D48">
        <w:rPr>
          <w:rFonts w:ascii="Arial" w:hAnsi="Arial" w:cs="Arial"/>
          <w:sz w:val="22"/>
        </w:rPr>
        <w:t>i</w:t>
      </w:r>
      <w:r w:rsidRPr="00F66D48">
        <w:rPr>
          <w:rFonts w:ascii="Arial" w:hAnsi="Arial" w:cs="Arial"/>
          <w:sz w:val="22"/>
        </w:rPr>
        <w:t xml:space="preserve"> </w:t>
      </w:r>
      <w:r w:rsidRPr="00F66D48">
        <w:rPr>
          <w:rFonts w:ascii="Arial" w:hAnsi="Arial" w:cs="Arial"/>
          <w:bCs/>
          <w:sz w:val="22"/>
        </w:rPr>
        <w:t xml:space="preserve">nejpozději </w:t>
      </w:r>
      <w:r w:rsidR="005F6242" w:rsidRPr="00F66D48">
        <w:rPr>
          <w:rFonts w:ascii="Arial" w:hAnsi="Arial" w:cs="Arial"/>
          <w:bCs/>
          <w:sz w:val="22"/>
        </w:rPr>
        <w:t>4</w:t>
      </w:r>
      <w:r w:rsidRPr="00F66D48">
        <w:rPr>
          <w:rFonts w:ascii="Arial" w:hAnsi="Arial" w:cs="Arial"/>
          <w:bCs/>
          <w:sz w:val="22"/>
        </w:rPr>
        <w:t xml:space="preserve"> pracovních dnů</w:t>
      </w:r>
      <w:r w:rsidRPr="00F66D48">
        <w:rPr>
          <w:rFonts w:ascii="Arial" w:hAnsi="Arial" w:cs="Arial"/>
          <w:sz w:val="22"/>
        </w:rPr>
        <w:t xml:space="preserve"> před uplynutím lhůty pro podání nabídek.</w:t>
      </w:r>
      <w:r w:rsidR="00C62DA9" w:rsidRPr="00F66D48">
        <w:rPr>
          <w:rFonts w:ascii="Arial" w:hAnsi="Arial" w:cs="Arial"/>
          <w:sz w:val="22"/>
        </w:rPr>
        <w:t xml:space="preserve"> </w:t>
      </w:r>
      <w:r w:rsidR="00C62DA9" w:rsidRPr="00F66D48">
        <w:rPr>
          <w:rFonts w:ascii="ArialMT" w:eastAsiaTheme="minorHAnsi" w:hAnsi="ArialMT" w:cs="ArialMT"/>
          <w:sz w:val="22"/>
          <w:szCs w:val="22"/>
        </w:rPr>
        <w:t xml:space="preserve">Vysvětlení zadávacích podmínek může zadavatel poskytnout </w:t>
      </w:r>
      <w:r w:rsidR="00C62DA9" w:rsidRPr="00F66D48">
        <w:rPr>
          <w:rFonts w:ascii="Arial" w:eastAsiaTheme="minorHAnsi" w:hAnsi="Arial" w:cs="Arial"/>
          <w:sz w:val="22"/>
          <w:szCs w:val="22"/>
        </w:rPr>
        <w:t xml:space="preserve">i </w:t>
      </w:r>
      <w:r w:rsidR="00C62DA9" w:rsidRPr="00F66D48">
        <w:rPr>
          <w:rFonts w:ascii="ArialMT" w:eastAsiaTheme="minorHAnsi" w:hAnsi="ArialMT" w:cs="ArialMT"/>
          <w:sz w:val="22"/>
          <w:szCs w:val="22"/>
        </w:rPr>
        <w:t xml:space="preserve">bez předchozí žádosti. Zadavatel odešle vysvětlení zadávacích podmínek, případně </w:t>
      </w:r>
      <w:r w:rsidR="00C62DA9" w:rsidRPr="00F66D48">
        <w:rPr>
          <w:rFonts w:ascii="Arial" w:eastAsiaTheme="minorHAnsi" w:hAnsi="Arial" w:cs="Arial"/>
          <w:sz w:val="22"/>
          <w:szCs w:val="22"/>
        </w:rPr>
        <w:t xml:space="preserve">související dokumenty, </w:t>
      </w:r>
      <w:r w:rsidR="00C62DA9" w:rsidRPr="00F66D48">
        <w:rPr>
          <w:rFonts w:ascii="Arial-BoldMT" w:eastAsiaTheme="minorHAnsi" w:hAnsi="Arial-BoldMT" w:cs="Arial-BoldMT"/>
          <w:b/>
          <w:bCs/>
          <w:sz w:val="22"/>
          <w:szCs w:val="22"/>
        </w:rPr>
        <w:t>nejpozději do 2 pracovních dnů po doručení žádosti</w:t>
      </w:r>
      <w:r w:rsidR="00C62DA9" w:rsidRPr="00F66D48">
        <w:rPr>
          <w:rFonts w:ascii="Arial" w:eastAsiaTheme="minorHAnsi" w:hAnsi="Arial" w:cs="Arial"/>
          <w:sz w:val="22"/>
          <w:szCs w:val="22"/>
        </w:rPr>
        <w:t xml:space="preserve">. Pokud zadavatel na žádost o </w:t>
      </w:r>
      <w:r w:rsidR="00C62DA9" w:rsidRPr="00F66D48">
        <w:rPr>
          <w:rFonts w:ascii="ArialMT" w:eastAsiaTheme="minorHAnsi" w:hAnsi="ArialMT" w:cs="ArialMT"/>
          <w:sz w:val="22"/>
          <w:szCs w:val="22"/>
        </w:rPr>
        <w:t xml:space="preserve">vysvětlení, která není doručena včas, vysvětlení poskytne, nemusí </w:t>
      </w:r>
      <w:r w:rsidR="00C62DA9" w:rsidRPr="00F66D48">
        <w:rPr>
          <w:rFonts w:ascii="Arial" w:eastAsiaTheme="minorHAnsi" w:hAnsi="Arial" w:cs="Arial"/>
          <w:sz w:val="22"/>
          <w:szCs w:val="22"/>
        </w:rPr>
        <w:t>tuto l</w:t>
      </w:r>
      <w:r w:rsidR="00C62DA9" w:rsidRPr="00F66D48">
        <w:rPr>
          <w:rFonts w:ascii="ArialMT" w:eastAsiaTheme="minorHAnsi" w:hAnsi="ArialMT" w:cs="ArialMT"/>
          <w:sz w:val="22"/>
          <w:szCs w:val="22"/>
        </w:rPr>
        <w:t>hůtu dodržet</w:t>
      </w:r>
      <w:r w:rsidR="00C62DA9" w:rsidRPr="00F66D48">
        <w:rPr>
          <w:rFonts w:ascii="Arial" w:eastAsiaTheme="minorHAnsi" w:hAnsi="Arial" w:cs="Arial"/>
          <w:sz w:val="22"/>
          <w:szCs w:val="22"/>
        </w:rPr>
        <w:t>.</w:t>
      </w:r>
      <w:r w:rsidR="00F36C5F">
        <w:rPr>
          <w:rFonts w:ascii="Arial" w:eastAsiaTheme="minorHAnsi" w:hAnsi="Arial" w:cs="Arial"/>
          <w:sz w:val="22"/>
          <w:szCs w:val="22"/>
        </w:rPr>
        <w:t xml:space="preserve"> Pokud je žádost o vysvětlení doručena včas a zadavatel neuveřejní, neodešle nebo nepředá vysvětlení do 2 pracovních dnů, prodlouží lhůtu pro podání nabídek nejméně o tolik pracovních dnů, o kolik přesáhla doba od doručení žádosti o vysvětlení zadávacích podmínek do uveřejnění odeslání nebo předání vysvětlení 2 pracovní dny. </w:t>
      </w:r>
    </w:p>
    <w:p w14:paraId="1518E9E6" w14:textId="77777777" w:rsidR="007D51B2" w:rsidRPr="002E54D9" w:rsidRDefault="007D51B2" w:rsidP="008852DB">
      <w:pPr>
        <w:pStyle w:val="Nadpis1"/>
      </w:pPr>
      <w:bookmarkStart w:id="11" w:name="_Toc517126131"/>
      <w:r w:rsidRPr="002E54D9">
        <w:t>Předmět veřejné zakázky</w:t>
      </w:r>
      <w:bookmarkEnd w:id="7"/>
      <w:bookmarkEnd w:id="8"/>
      <w:bookmarkEnd w:id="9"/>
      <w:bookmarkEnd w:id="10"/>
      <w:bookmarkEnd w:id="11"/>
    </w:p>
    <w:p w14:paraId="77D1D87F" w14:textId="77777777" w:rsidR="007D51B2" w:rsidRPr="00F2191C" w:rsidRDefault="002E54D9" w:rsidP="007D51B2">
      <w:pPr>
        <w:numPr>
          <w:ilvl w:val="1"/>
          <w:numId w:val="7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F2191C">
        <w:rPr>
          <w:rFonts w:ascii="Arial" w:hAnsi="Arial" w:cs="Arial"/>
          <w:b/>
          <w:bCs/>
          <w:sz w:val="22"/>
          <w:szCs w:val="22"/>
        </w:rPr>
        <w:t>V</w:t>
      </w:r>
      <w:r w:rsidR="007D51B2" w:rsidRPr="00F2191C">
        <w:rPr>
          <w:rFonts w:ascii="Arial" w:hAnsi="Arial" w:cs="Arial"/>
          <w:b/>
          <w:bCs/>
          <w:sz w:val="22"/>
          <w:szCs w:val="22"/>
        </w:rPr>
        <w:t>ymezení předmětu zakázky</w:t>
      </w:r>
    </w:p>
    <w:p w14:paraId="486B65F7" w14:textId="73A82FF8" w:rsidR="007D51B2" w:rsidRPr="002E54D9" w:rsidRDefault="00F33E1F" w:rsidP="00DE1F61">
      <w:pPr>
        <w:pStyle w:val="BodyText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cs-CZ"/>
        </w:rPr>
        <w:t>Předmětem veřejné zakázky</w:t>
      </w:r>
      <w:r w:rsidRPr="00F33E1F">
        <w:rPr>
          <w:rFonts w:ascii="Arial" w:hAnsi="Arial" w:cs="Arial"/>
          <w:szCs w:val="22"/>
          <w:lang w:eastAsia="cs-CZ"/>
        </w:rPr>
        <w:t xml:space="preserve"> j</w:t>
      </w:r>
      <w:r>
        <w:rPr>
          <w:rFonts w:ascii="Arial" w:hAnsi="Arial" w:cs="Arial"/>
          <w:szCs w:val="22"/>
          <w:lang w:eastAsia="cs-CZ"/>
        </w:rPr>
        <w:t xml:space="preserve">sou </w:t>
      </w:r>
      <w:r w:rsidR="00EF2FC7">
        <w:rPr>
          <w:rFonts w:ascii="Arial" w:hAnsi="Arial" w:cs="Arial"/>
          <w:szCs w:val="22"/>
          <w:lang w:eastAsia="cs-CZ"/>
        </w:rPr>
        <w:t xml:space="preserve">je </w:t>
      </w:r>
      <w:r w:rsidR="00955201">
        <w:rPr>
          <w:rFonts w:ascii="Arial" w:hAnsi="Arial" w:cs="Arial"/>
          <w:szCs w:val="22"/>
          <w:lang w:eastAsia="cs-CZ"/>
        </w:rPr>
        <w:t xml:space="preserve">novostavba </w:t>
      </w:r>
      <w:proofErr w:type="spellStart"/>
      <w:r w:rsidR="00955201">
        <w:rPr>
          <w:rFonts w:ascii="Arial" w:hAnsi="Arial" w:cs="Arial"/>
          <w:szCs w:val="22"/>
          <w:lang w:eastAsia="cs-CZ"/>
        </w:rPr>
        <w:t>pumptracku</w:t>
      </w:r>
      <w:proofErr w:type="spellEnd"/>
      <w:r w:rsidR="00955201">
        <w:rPr>
          <w:rFonts w:ascii="Arial" w:hAnsi="Arial" w:cs="Arial"/>
          <w:szCs w:val="22"/>
          <w:lang w:eastAsia="cs-CZ"/>
        </w:rPr>
        <w:t xml:space="preserve"> s asfaltovým povrchem v prostoru </w:t>
      </w:r>
      <w:proofErr w:type="spellStart"/>
      <w:r w:rsidR="00955201">
        <w:rPr>
          <w:rFonts w:ascii="Arial" w:hAnsi="Arial" w:cs="Arial"/>
          <w:szCs w:val="22"/>
          <w:lang w:eastAsia="cs-CZ"/>
        </w:rPr>
        <w:t>býv</w:t>
      </w:r>
      <w:proofErr w:type="spellEnd"/>
      <w:r w:rsidR="00955201">
        <w:rPr>
          <w:rFonts w:ascii="Arial" w:hAnsi="Arial" w:cs="Arial"/>
          <w:szCs w:val="22"/>
          <w:lang w:eastAsia="cs-CZ"/>
        </w:rPr>
        <w:t>. autokrosového závodiště, a to na ploše 998 m</w:t>
      </w:r>
      <w:r w:rsidR="00955201">
        <w:rPr>
          <w:rFonts w:ascii="Arial" w:hAnsi="Arial" w:cs="Arial"/>
          <w:szCs w:val="22"/>
          <w:vertAlign w:val="superscript"/>
          <w:lang w:eastAsia="cs-CZ"/>
        </w:rPr>
        <w:t>2</w:t>
      </w:r>
      <w:r w:rsidR="00D07F08">
        <w:rPr>
          <w:rFonts w:ascii="Arial" w:hAnsi="Arial" w:cs="Arial"/>
          <w:szCs w:val="22"/>
          <w:lang w:eastAsia="cs-CZ"/>
        </w:rPr>
        <w:t>.</w:t>
      </w:r>
    </w:p>
    <w:p w14:paraId="5B3388E0" w14:textId="77777777" w:rsidR="007D51B2" w:rsidRPr="00F2191C" w:rsidRDefault="007D51B2" w:rsidP="007D51B2">
      <w:pPr>
        <w:rPr>
          <w:rFonts w:ascii="Arial" w:hAnsi="Arial" w:cs="Arial"/>
          <w:sz w:val="22"/>
          <w:szCs w:val="22"/>
          <w:highlight w:val="yellow"/>
        </w:rPr>
      </w:pPr>
    </w:p>
    <w:p w14:paraId="6316D28A" w14:textId="77777777" w:rsidR="007D51B2" w:rsidRPr="00F2191C" w:rsidRDefault="007D51B2" w:rsidP="007D51B2">
      <w:pPr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iCs/>
          <w:sz w:val="22"/>
          <w:szCs w:val="22"/>
        </w:rPr>
      </w:pPr>
      <w:bookmarkStart w:id="12" w:name="_Toc140651943"/>
      <w:bookmarkStart w:id="13" w:name="_Toc151358224"/>
      <w:bookmarkStart w:id="14" w:name="_Toc152665386"/>
      <w:bookmarkStart w:id="15" w:name="_Toc166558691"/>
      <w:r w:rsidRPr="00F2191C">
        <w:rPr>
          <w:rFonts w:ascii="Arial" w:hAnsi="Arial" w:cs="Arial"/>
          <w:b/>
          <w:iCs/>
          <w:sz w:val="22"/>
          <w:szCs w:val="22"/>
        </w:rPr>
        <w:lastRenderedPageBreak/>
        <w:t xml:space="preserve">Předpokládaná hodnota předmětu veřejné zakázky </w:t>
      </w:r>
    </w:p>
    <w:p w14:paraId="7D97D7D0" w14:textId="46118577" w:rsidR="007D51B2" w:rsidRPr="008D1A48" w:rsidRDefault="007D51B2" w:rsidP="002E54D9">
      <w:pPr>
        <w:pStyle w:val="Zkladntext"/>
        <w:spacing w:after="60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  <w:lang w:val="cs-CZ"/>
        </w:rPr>
      </w:pPr>
      <w:r w:rsidRPr="008D1A48">
        <w:rPr>
          <w:rFonts w:ascii="Arial" w:hAnsi="Arial" w:cs="Arial"/>
          <w:b w:val="0"/>
          <w:bCs/>
          <w:i w:val="0"/>
          <w:sz w:val="22"/>
          <w:szCs w:val="22"/>
          <w:u w:val="none"/>
          <w:lang w:val="cs-CZ"/>
        </w:rPr>
        <w:t xml:space="preserve">Celková předpokládaná hodnota předmětu veřejné zakázky činí </w:t>
      </w:r>
      <w:r w:rsidRPr="008D1A48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 xml:space="preserve">cca </w:t>
      </w:r>
      <w:r w:rsidR="00EF2FC7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3</w:t>
      </w:r>
      <w:r w:rsidR="000B3BAC" w:rsidRPr="00592044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,</w:t>
      </w:r>
      <w:r w:rsidR="00955201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3</w:t>
      </w:r>
      <w:r w:rsidR="002E54D9" w:rsidRPr="00592044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 xml:space="preserve"> </w:t>
      </w:r>
      <w:r w:rsidR="000B3BAC" w:rsidRPr="00592044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mil</w:t>
      </w:r>
      <w:r w:rsidRPr="008D1A48">
        <w:rPr>
          <w:rFonts w:ascii="Arial" w:hAnsi="Arial" w:cs="Arial"/>
          <w:bCs/>
          <w:i w:val="0"/>
          <w:sz w:val="22"/>
          <w:szCs w:val="22"/>
          <w:u w:val="none"/>
          <w:lang w:val="cs-CZ"/>
        </w:rPr>
        <w:t>. Kč bez DPH.</w:t>
      </w:r>
      <w:r w:rsidRPr="008D1A48">
        <w:rPr>
          <w:rFonts w:ascii="Arial" w:hAnsi="Arial" w:cs="Arial"/>
          <w:b w:val="0"/>
          <w:bCs/>
          <w:i w:val="0"/>
          <w:sz w:val="22"/>
          <w:szCs w:val="22"/>
          <w:u w:val="none"/>
          <w:lang w:val="cs-CZ"/>
        </w:rPr>
        <w:t xml:space="preserve"> </w:t>
      </w:r>
    </w:p>
    <w:p w14:paraId="453F450B" w14:textId="77777777" w:rsidR="002E54D9" w:rsidRPr="002E54D9" w:rsidRDefault="002E54D9" w:rsidP="002E54D9">
      <w:pPr>
        <w:pStyle w:val="Zkladntext"/>
        <w:spacing w:after="60"/>
        <w:jc w:val="both"/>
        <w:rPr>
          <w:rFonts w:ascii="Arial" w:hAnsi="Arial" w:cs="Arial"/>
          <w:bCs/>
          <w:sz w:val="22"/>
          <w:szCs w:val="22"/>
          <w:highlight w:val="yellow"/>
          <w:lang w:val="cs-CZ"/>
        </w:rPr>
      </w:pPr>
    </w:p>
    <w:p w14:paraId="274881DA" w14:textId="77777777" w:rsidR="007D51B2" w:rsidRPr="00990DC2" w:rsidRDefault="007D51B2" w:rsidP="007D51B2">
      <w:pPr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iCs/>
          <w:sz w:val="22"/>
          <w:szCs w:val="22"/>
        </w:rPr>
      </w:pPr>
      <w:r w:rsidRPr="002514BE">
        <w:rPr>
          <w:rFonts w:ascii="Arial" w:hAnsi="Arial" w:cs="Arial"/>
          <w:b/>
          <w:iCs/>
          <w:sz w:val="22"/>
          <w:szCs w:val="16"/>
        </w:rPr>
        <w:t>Zatřídění předmětu zakázky dle kódu CPV</w:t>
      </w:r>
    </w:p>
    <w:p w14:paraId="23AA4D48" w14:textId="75DFF31F" w:rsidR="00DE1F61" w:rsidRPr="00990DC2" w:rsidRDefault="006D130C" w:rsidP="00990DC2">
      <w:pPr>
        <w:tabs>
          <w:tab w:val="left" w:pos="709"/>
        </w:tabs>
        <w:autoSpaceDE w:val="0"/>
        <w:autoSpaceDN w:val="0"/>
        <w:adjustRightInd w:val="0"/>
        <w:spacing w:after="60"/>
        <w:ind w:left="142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45000000</w:t>
      </w:r>
      <w:r w:rsidR="00DE1F61" w:rsidRPr="00DE1F61">
        <w:rPr>
          <w:rFonts w:ascii="Arial" w:hAnsi="Arial" w:cs="Arial"/>
          <w:bCs/>
          <w:iCs/>
          <w:sz w:val="22"/>
          <w:szCs w:val="22"/>
        </w:rPr>
        <w:t>-</w:t>
      </w:r>
      <w:r>
        <w:rPr>
          <w:rFonts w:ascii="Arial" w:hAnsi="Arial" w:cs="Arial"/>
          <w:bCs/>
          <w:iCs/>
          <w:sz w:val="22"/>
          <w:szCs w:val="22"/>
        </w:rPr>
        <w:t>7</w:t>
      </w:r>
      <w:r w:rsidR="00DE1F61"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iCs/>
          <w:sz w:val="22"/>
          <w:szCs w:val="22"/>
        </w:rPr>
        <w:t>Stavební práce</w:t>
      </w:r>
    </w:p>
    <w:p w14:paraId="576388C3" w14:textId="77777777" w:rsidR="007D51B2" w:rsidRPr="00AF73DE" w:rsidRDefault="007D51B2" w:rsidP="008852DB">
      <w:pPr>
        <w:pStyle w:val="Nadpis1"/>
      </w:pPr>
      <w:bookmarkStart w:id="16" w:name="_Toc517126132"/>
      <w:r w:rsidRPr="00AF73DE">
        <w:t>Místo a doba plnění zakázky</w:t>
      </w:r>
      <w:bookmarkEnd w:id="12"/>
      <w:bookmarkEnd w:id="13"/>
      <w:bookmarkEnd w:id="14"/>
      <w:bookmarkEnd w:id="15"/>
      <w:bookmarkEnd w:id="16"/>
    </w:p>
    <w:p w14:paraId="2082973B" w14:textId="78EAEC5F" w:rsidR="007D51B2" w:rsidRPr="005C7A62" w:rsidRDefault="007D51B2" w:rsidP="007D51B2">
      <w:pPr>
        <w:pStyle w:val="Zkladntext"/>
        <w:numPr>
          <w:ilvl w:val="1"/>
          <w:numId w:val="7"/>
        </w:numPr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F2191C">
        <w:rPr>
          <w:rFonts w:ascii="Arial" w:hAnsi="Arial" w:cs="Arial"/>
          <w:i w:val="0"/>
          <w:sz w:val="22"/>
          <w:u w:val="none"/>
        </w:rPr>
        <w:t xml:space="preserve">Místem </w:t>
      </w:r>
      <w:r w:rsidRPr="00F2191C">
        <w:rPr>
          <w:rFonts w:ascii="Arial" w:hAnsi="Arial" w:cs="Arial"/>
          <w:i w:val="0"/>
          <w:sz w:val="22"/>
          <w:u w:val="none"/>
          <w:lang w:val="cs-CZ"/>
        </w:rPr>
        <w:t>plnění</w:t>
      </w:r>
      <w:r w:rsidRPr="005C7A6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</w:t>
      </w:r>
      <w:r w:rsidR="00F33E1F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je </w:t>
      </w:r>
      <w:r w:rsidR="00955201">
        <w:rPr>
          <w:rFonts w:ascii="Arial" w:hAnsi="Arial" w:cs="Arial"/>
          <w:b w:val="0"/>
          <w:i w:val="0"/>
          <w:sz w:val="22"/>
          <w:u w:val="none"/>
          <w:lang w:val="cs-CZ"/>
        </w:rPr>
        <w:t>prostor bývalého autokrosového závodiště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>,</w:t>
      </w:r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na pozemcích p. č. 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</w:t>
      </w:r>
      <w:r w:rsidR="00955201">
        <w:rPr>
          <w:rFonts w:ascii="Arial" w:hAnsi="Arial" w:cs="Arial"/>
          <w:b w:val="0"/>
          <w:i w:val="0"/>
          <w:sz w:val="22"/>
          <w:u w:val="none"/>
          <w:lang w:val="cs-CZ"/>
        </w:rPr>
        <w:t>2361/1, 2411/3, 2355, 2356 a 2345/1</w:t>
      </w:r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v k. </w:t>
      </w:r>
      <w:proofErr w:type="spellStart"/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>ú.</w:t>
      </w:r>
      <w:proofErr w:type="spellEnd"/>
      <w:r w:rsidR="00EF2FC7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</w:t>
      </w:r>
      <w:r w:rsidR="00D07F08">
        <w:rPr>
          <w:rFonts w:ascii="Arial" w:hAnsi="Arial" w:cs="Arial"/>
          <w:b w:val="0"/>
          <w:i w:val="0"/>
          <w:sz w:val="22"/>
          <w:u w:val="none"/>
          <w:lang w:val="cs-CZ"/>
        </w:rPr>
        <w:t>a obci Šluknov</w:t>
      </w:r>
      <w:r w:rsidR="00AF73DE" w:rsidRPr="005C7A62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. </w:t>
      </w:r>
    </w:p>
    <w:p w14:paraId="4CF0659C" w14:textId="39112E8E" w:rsidR="00DF5865" w:rsidRPr="00DF5865" w:rsidRDefault="007D51B2" w:rsidP="00DF5865">
      <w:pPr>
        <w:pStyle w:val="Tabellentext"/>
        <w:keepLines w:val="0"/>
        <w:numPr>
          <w:ilvl w:val="1"/>
          <w:numId w:val="7"/>
        </w:numPr>
        <w:tabs>
          <w:tab w:val="left" w:pos="0"/>
          <w:tab w:val="left" w:pos="360"/>
        </w:tabs>
        <w:spacing w:before="120" w:after="200" w:line="276" w:lineRule="auto"/>
        <w:jc w:val="both"/>
        <w:rPr>
          <w:rFonts w:ascii="Arial" w:hAnsi="Arial" w:cs="Arial"/>
          <w:b/>
          <w:bCs/>
          <w:lang w:val="cs-CZ"/>
        </w:rPr>
      </w:pPr>
      <w:r w:rsidRPr="00DF5865">
        <w:rPr>
          <w:rFonts w:ascii="Arial" w:hAnsi="Arial" w:cs="Arial"/>
          <w:b/>
          <w:lang w:val="cs-CZ"/>
        </w:rPr>
        <w:t xml:space="preserve">Doba plnění: </w:t>
      </w:r>
      <w:r w:rsidR="006D130C">
        <w:rPr>
          <w:rFonts w:ascii="Arial" w:hAnsi="Arial" w:cs="Arial"/>
          <w:lang w:val="cs-CZ"/>
        </w:rPr>
        <w:t>15.0</w:t>
      </w:r>
      <w:r w:rsidR="00D07F08">
        <w:rPr>
          <w:rFonts w:ascii="Arial" w:hAnsi="Arial" w:cs="Arial"/>
          <w:lang w:val="cs-CZ"/>
        </w:rPr>
        <w:t>4</w:t>
      </w:r>
      <w:r w:rsidR="006D130C">
        <w:rPr>
          <w:rFonts w:ascii="Arial" w:hAnsi="Arial" w:cs="Arial"/>
          <w:lang w:val="cs-CZ"/>
        </w:rPr>
        <w:t>.20</w:t>
      </w:r>
      <w:r w:rsidR="000B3BAC">
        <w:rPr>
          <w:rFonts w:ascii="Arial" w:hAnsi="Arial" w:cs="Arial"/>
          <w:lang w:val="cs-CZ"/>
        </w:rPr>
        <w:t>2</w:t>
      </w:r>
      <w:r w:rsidR="00EF2FC7">
        <w:rPr>
          <w:rFonts w:ascii="Arial" w:hAnsi="Arial" w:cs="Arial"/>
          <w:lang w:val="cs-CZ"/>
        </w:rPr>
        <w:t>6</w:t>
      </w:r>
      <w:r w:rsidR="006D130C">
        <w:rPr>
          <w:rFonts w:ascii="Arial" w:hAnsi="Arial" w:cs="Arial"/>
          <w:lang w:val="cs-CZ"/>
        </w:rPr>
        <w:t xml:space="preserve"> – </w:t>
      </w:r>
      <w:r w:rsidR="00F33E1F">
        <w:rPr>
          <w:rFonts w:ascii="Arial" w:hAnsi="Arial" w:cs="Arial"/>
          <w:lang w:val="cs-CZ"/>
        </w:rPr>
        <w:t>3</w:t>
      </w:r>
      <w:r w:rsidR="00955201">
        <w:rPr>
          <w:rFonts w:ascii="Arial" w:hAnsi="Arial" w:cs="Arial"/>
          <w:lang w:val="cs-CZ"/>
        </w:rPr>
        <w:t>0</w:t>
      </w:r>
      <w:r w:rsidR="006D130C">
        <w:rPr>
          <w:rFonts w:ascii="Arial" w:hAnsi="Arial" w:cs="Arial"/>
          <w:lang w:val="cs-CZ"/>
        </w:rPr>
        <w:t>.</w:t>
      </w:r>
      <w:r w:rsidR="00955201">
        <w:rPr>
          <w:rFonts w:ascii="Arial" w:hAnsi="Arial" w:cs="Arial"/>
          <w:lang w:val="cs-CZ"/>
        </w:rPr>
        <w:t>09</w:t>
      </w:r>
      <w:r w:rsidR="006D130C">
        <w:rPr>
          <w:rFonts w:ascii="Arial" w:hAnsi="Arial" w:cs="Arial"/>
          <w:lang w:val="cs-CZ"/>
        </w:rPr>
        <w:t>.20</w:t>
      </w:r>
      <w:r w:rsidR="000B3BAC">
        <w:rPr>
          <w:rFonts w:ascii="Arial" w:hAnsi="Arial" w:cs="Arial"/>
          <w:lang w:val="cs-CZ"/>
        </w:rPr>
        <w:t>2</w:t>
      </w:r>
      <w:r w:rsidR="00EF2FC7">
        <w:rPr>
          <w:rFonts w:ascii="Arial" w:hAnsi="Arial" w:cs="Arial"/>
          <w:lang w:val="cs-CZ"/>
        </w:rPr>
        <w:t>6</w:t>
      </w:r>
    </w:p>
    <w:p w14:paraId="0E1A4EE4" w14:textId="77777777" w:rsidR="007D51B2" w:rsidRPr="00B4231D" w:rsidRDefault="007D51B2" w:rsidP="008852DB">
      <w:pPr>
        <w:pStyle w:val="Nadpis1"/>
      </w:pPr>
      <w:bookmarkStart w:id="17" w:name="_Toc166558693"/>
      <w:bookmarkStart w:id="18" w:name="_Toc517126133"/>
      <w:r w:rsidRPr="00B4231D">
        <w:t>Požadavky na prokázání způsobilosti a kvalifikace</w:t>
      </w:r>
      <w:bookmarkEnd w:id="17"/>
      <w:bookmarkEnd w:id="18"/>
    </w:p>
    <w:p w14:paraId="05798BA7" w14:textId="77777777" w:rsidR="00A03BD1" w:rsidRPr="008D1A48" w:rsidRDefault="007D51B2" w:rsidP="00304E4E">
      <w:pPr>
        <w:pStyle w:val="Odstavecseseznamem"/>
        <w:numPr>
          <w:ilvl w:val="1"/>
          <w:numId w:val="7"/>
        </w:numPr>
        <w:spacing w:before="240" w:after="120"/>
        <w:jc w:val="both"/>
        <w:rPr>
          <w:rFonts w:ascii="Arial" w:hAnsi="Arial" w:cs="Arial"/>
          <w:sz w:val="22"/>
          <w:szCs w:val="22"/>
          <w:lang w:val="cs-CZ"/>
        </w:rPr>
      </w:pPr>
      <w:r w:rsidRPr="008D1A48">
        <w:rPr>
          <w:rFonts w:ascii="Arial" w:hAnsi="Arial" w:cs="Arial"/>
          <w:sz w:val="22"/>
          <w:szCs w:val="22"/>
          <w:lang w:val="cs-CZ"/>
        </w:rPr>
        <w:t xml:space="preserve">Dodavatel musí prokázat splnění </w:t>
      </w:r>
      <w:r w:rsidRPr="008D1A48">
        <w:rPr>
          <w:rFonts w:ascii="Arial" w:hAnsi="Arial" w:cs="Arial"/>
          <w:b/>
          <w:sz w:val="22"/>
          <w:szCs w:val="22"/>
          <w:u w:val="single"/>
          <w:lang w:val="cs-CZ"/>
        </w:rPr>
        <w:t>profesní způsobilosti</w:t>
      </w:r>
      <w:r w:rsidR="008A5DD4" w:rsidRPr="008D1A48">
        <w:rPr>
          <w:rFonts w:ascii="Arial" w:hAnsi="Arial" w:cs="Arial"/>
          <w:sz w:val="22"/>
          <w:szCs w:val="22"/>
          <w:lang w:val="cs-CZ"/>
        </w:rPr>
        <w:t xml:space="preserve">, a to </w:t>
      </w:r>
      <w:r w:rsidRPr="008D1A48">
        <w:rPr>
          <w:rFonts w:ascii="Arial" w:hAnsi="Arial" w:cs="Arial"/>
          <w:sz w:val="22"/>
          <w:szCs w:val="22"/>
          <w:lang w:val="cs-CZ"/>
        </w:rPr>
        <w:t xml:space="preserve">dle § 77 </w:t>
      </w:r>
      <w:r w:rsidR="00A03BD1" w:rsidRPr="008D1A48">
        <w:rPr>
          <w:rFonts w:ascii="Arial" w:hAnsi="Arial" w:cs="Arial"/>
          <w:sz w:val="22"/>
          <w:szCs w:val="22"/>
          <w:lang w:val="cs-CZ"/>
        </w:rPr>
        <w:t xml:space="preserve">odst. 1 </w:t>
      </w:r>
      <w:r w:rsidRPr="008D1A48">
        <w:rPr>
          <w:rFonts w:ascii="Arial" w:hAnsi="Arial" w:cs="Arial"/>
          <w:sz w:val="22"/>
          <w:szCs w:val="22"/>
          <w:lang w:val="cs-CZ"/>
        </w:rPr>
        <w:t xml:space="preserve">ZZVZ předložením </w:t>
      </w:r>
      <w:r w:rsidRPr="008D1A48">
        <w:rPr>
          <w:rFonts w:ascii="Arial" w:hAnsi="Arial" w:cs="Arial"/>
          <w:b/>
          <w:bCs/>
          <w:sz w:val="22"/>
          <w:szCs w:val="22"/>
          <w:lang w:val="cs-CZ"/>
        </w:rPr>
        <w:t>výpisu z obchodního rejstříku</w:t>
      </w:r>
      <w:r w:rsidRPr="008D1A48">
        <w:rPr>
          <w:rFonts w:ascii="Arial" w:hAnsi="Arial" w:cs="Arial"/>
          <w:sz w:val="22"/>
          <w:szCs w:val="22"/>
          <w:lang w:val="cs-CZ"/>
        </w:rPr>
        <w:t xml:space="preserve"> nebo jiné obdobné evidence, pokud jiný právní předpis zápis do takové evidence vyžaduje.</w:t>
      </w:r>
      <w:r w:rsidR="00A03BD1" w:rsidRPr="008D1A4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2EF42F6" w14:textId="77777777" w:rsidR="008D1A48" w:rsidRPr="008D1A48" w:rsidRDefault="00EB236C" w:rsidP="008852DB">
      <w:pPr>
        <w:pStyle w:val="Odstavecseseznamem"/>
        <w:numPr>
          <w:ilvl w:val="1"/>
          <w:numId w:val="7"/>
        </w:numPr>
        <w:spacing w:before="240" w:after="120"/>
        <w:ind w:left="663"/>
        <w:jc w:val="both"/>
        <w:rPr>
          <w:rFonts w:ascii="Arial" w:hAnsi="Arial" w:cs="Arial"/>
          <w:b/>
          <w:iCs/>
          <w:caps/>
          <w:sz w:val="22"/>
          <w:szCs w:val="22"/>
          <w:u w:val="single"/>
        </w:rPr>
      </w:pPr>
      <w:r w:rsidRPr="008D1A48">
        <w:rPr>
          <w:rFonts w:ascii="Arial" w:hAnsi="Arial" w:cs="Arial"/>
          <w:sz w:val="22"/>
          <w:szCs w:val="22"/>
          <w:lang w:val="cs-CZ"/>
        </w:rPr>
        <w:t>Zadavatel nepožaduje prokazování</w:t>
      </w:r>
      <w:r w:rsidR="007D51B2" w:rsidRPr="008D1A48">
        <w:rPr>
          <w:rFonts w:ascii="Arial" w:hAnsi="Arial" w:cs="Arial"/>
          <w:sz w:val="22"/>
          <w:szCs w:val="22"/>
          <w:lang w:val="cs-CZ"/>
        </w:rPr>
        <w:t xml:space="preserve"> finanční způsobilost</w:t>
      </w:r>
      <w:r w:rsidRPr="008D1A48">
        <w:rPr>
          <w:rFonts w:ascii="Arial" w:hAnsi="Arial" w:cs="Arial"/>
          <w:sz w:val="22"/>
          <w:szCs w:val="22"/>
          <w:lang w:val="cs-CZ"/>
        </w:rPr>
        <w:t>i</w:t>
      </w:r>
      <w:r w:rsidR="008D1A48" w:rsidRPr="008D1A48">
        <w:rPr>
          <w:rFonts w:ascii="Arial" w:hAnsi="Arial" w:cs="Arial"/>
          <w:sz w:val="22"/>
          <w:szCs w:val="22"/>
          <w:lang w:val="cs-CZ"/>
        </w:rPr>
        <w:t xml:space="preserve">, tj. </w:t>
      </w:r>
      <w:r w:rsidRPr="008D1A48">
        <w:rPr>
          <w:rFonts w:ascii="Arial" w:hAnsi="Arial" w:cs="Arial"/>
          <w:sz w:val="22"/>
          <w:szCs w:val="22"/>
          <w:lang w:val="cs-CZ"/>
        </w:rPr>
        <w:t>nestanovil žádné</w:t>
      </w:r>
      <w:r w:rsidR="007D51B2" w:rsidRPr="008D1A48">
        <w:rPr>
          <w:rFonts w:ascii="Arial" w:hAnsi="Arial" w:cs="Arial"/>
          <w:sz w:val="22"/>
          <w:szCs w:val="22"/>
          <w:lang w:val="cs-CZ"/>
        </w:rPr>
        <w:t xml:space="preserve"> kritérium </w:t>
      </w:r>
      <w:r w:rsidR="007D51B2" w:rsidRPr="008D1A48">
        <w:rPr>
          <w:rFonts w:ascii="Arial" w:hAnsi="Arial" w:cs="Arial"/>
          <w:b/>
          <w:sz w:val="22"/>
          <w:szCs w:val="22"/>
          <w:u w:val="single"/>
          <w:lang w:val="cs-CZ"/>
        </w:rPr>
        <w:t>ekonomické kvalifikace</w:t>
      </w:r>
      <w:r w:rsidR="007D51B2" w:rsidRPr="008D1A48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4FE8A12C" w14:textId="34096C70" w:rsidR="007D51B2" w:rsidRPr="008D1A48" w:rsidRDefault="007D51B2" w:rsidP="008852DB">
      <w:pPr>
        <w:pStyle w:val="Odstavecseseznamem"/>
        <w:numPr>
          <w:ilvl w:val="1"/>
          <w:numId w:val="7"/>
        </w:numPr>
        <w:spacing w:before="240" w:after="120"/>
        <w:ind w:left="663"/>
        <w:jc w:val="both"/>
        <w:rPr>
          <w:rFonts w:ascii="Arial" w:hAnsi="Arial" w:cs="Arial"/>
          <w:b/>
          <w:iCs/>
          <w:caps/>
          <w:sz w:val="22"/>
          <w:szCs w:val="22"/>
          <w:u w:val="single"/>
        </w:rPr>
      </w:pPr>
      <w:r w:rsidRPr="008D1A48">
        <w:rPr>
          <w:rFonts w:ascii="Arial" w:hAnsi="Arial" w:cs="Arial"/>
          <w:iCs/>
          <w:sz w:val="22"/>
          <w:szCs w:val="22"/>
        </w:rPr>
        <w:t xml:space="preserve">Dodavatel musí prokázat, že disponuje dostatečnou kapacitou lidských zdrojů a odborných schopností a zkušeností pro plnění předmětu veřejné zakázky. Za tímto účelem zadavatel stanovil následující </w:t>
      </w:r>
      <w:r w:rsidRPr="008D1A48">
        <w:rPr>
          <w:rFonts w:ascii="Arial" w:hAnsi="Arial" w:cs="Arial"/>
          <w:b/>
          <w:iCs/>
          <w:sz w:val="22"/>
          <w:szCs w:val="22"/>
          <w:u w:val="single"/>
        </w:rPr>
        <w:t>kritéria technické kvalifikace a způsob jejich prokázání</w:t>
      </w:r>
      <w:r w:rsidRPr="008D1A48">
        <w:rPr>
          <w:rFonts w:ascii="Arial" w:hAnsi="Arial" w:cs="Arial"/>
          <w:iCs/>
          <w:sz w:val="22"/>
          <w:szCs w:val="22"/>
        </w:rPr>
        <w:t>:</w:t>
      </w:r>
    </w:p>
    <w:p w14:paraId="2A7BEB9A" w14:textId="77777777" w:rsidR="008A5DD4" w:rsidRPr="00715167" w:rsidRDefault="007D51B2" w:rsidP="00EB236C">
      <w:pPr>
        <w:spacing w:before="60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15167">
        <w:rPr>
          <w:rFonts w:ascii="Arial" w:hAnsi="Arial" w:cs="Arial"/>
          <w:sz w:val="22"/>
          <w:szCs w:val="22"/>
        </w:rPr>
        <w:t xml:space="preserve">Dodavatel prokáže, </w:t>
      </w:r>
      <w:r w:rsidRPr="00715167">
        <w:rPr>
          <w:rFonts w:ascii="Arial" w:hAnsi="Arial" w:cs="Arial"/>
          <w:b/>
          <w:sz w:val="22"/>
          <w:szCs w:val="22"/>
        </w:rPr>
        <w:t xml:space="preserve">že v uplynulých </w:t>
      </w:r>
      <w:r w:rsidR="00814C41">
        <w:rPr>
          <w:rFonts w:ascii="Arial" w:hAnsi="Arial" w:cs="Arial"/>
          <w:b/>
          <w:sz w:val="22"/>
          <w:szCs w:val="22"/>
        </w:rPr>
        <w:t>5</w:t>
      </w:r>
      <w:r w:rsidRPr="00715167">
        <w:rPr>
          <w:rFonts w:ascii="Arial" w:hAnsi="Arial" w:cs="Arial"/>
          <w:b/>
          <w:sz w:val="22"/>
          <w:szCs w:val="22"/>
        </w:rPr>
        <w:t xml:space="preserve"> letech</w:t>
      </w:r>
      <w:r w:rsidRPr="00715167">
        <w:rPr>
          <w:rFonts w:ascii="Arial" w:hAnsi="Arial" w:cs="Arial"/>
          <w:sz w:val="22"/>
          <w:szCs w:val="22"/>
        </w:rPr>
        <w:t xml:space="preserve"> před zahájením zadávacího řízení </w:t>
      </w:r>
      <w:r w:rsidRPr="00715167">
        <w:rPr>
          <w:rFonts w:ascii="Arial" w:hAnsi="Arial" w:cs="Arial"/>
          <w:b/>
          <w:sz w:val="22"/>
          <w:szCs w:val="22"/>
        </w:rPr>
        <w:t>řádně zrealizoval významné obdobné zakázky</w:t>
      </w:r>
      <w:r w:rsidRPr="00715167">
        <w:rPr>
          <w:rFonts w:ascii="Arial" w:hAnsi="Arial" w:cs="Arial"/>
          <w:sz w:val="22"/>
          <w:szCs w:val="22"/>
        </w:rPr>
        <w:t xml:space="preserve">, přičemž za řádně zrealizované se považují pouze zcela dokončené zakázky. </w:t>
      </w:r>
      <w:r w:rsidRPr="00715167">
        <w:rPr>
          <w:rFonts w:ascii="Arial" w:hAnsi="Arial" w:cs="Arial"/>
          <w:sz w:val="22"/>
        </w:rPr>
        <w:t xml:space="preserve">Realizaci obdobných zakázek prokáže dodavatel </w:t>
      </w:r>
      <w:r w:rsidRPr="00715167">
        <w:rPr>
          <w:rFonts w:ascii="Arial" w:hAnsi="Arial" w:cs="Arial"/>
          <w:b/>
          <w:sz w:val="22"/>
        </w:rPr>
        <w:t>předložením seznamu významných obdobných zakázek</w:t>
      </w:r>
      <w:r w:rsidRPr="00715167">
        <w:rPr>
          <w:rFonts w:ascii="Arial" w:hAnsi="Arial" w:cs="Arial"/>
          <w:sz w:val="22"/>
        </w:rPr>
        <w:t xml:space="preserve"> realizovaných </w:t>
      </w:r>
      <w:r w:rsidRPr="00715167">
        <w:rPr>
          <w:rFonts w:ascii="Arial" w:hAnsi="Arial" w:cs="Arial"/>
          <w:bCs/>
          <w:sz w:val="22"/>
        </w:rPr>
        <w:t xml:space="preserve">dodavatelem </w:t>
      </w:r>
      <w:r w:rsidRPr="00715167">
        <w:rPr>
          <w:rFonts w:ascii="Arial" w:hAnsi="Arial" w:cs="Arial"/>
          <w:sz w:val="22"/>
        </w:rPr>
        <w:t xml:space="preserve">v posledních </w:t>
      </w:r>
      <w:r w:rsidR="00814C41">
        <w:rPr>
          <w:rFonts w:ascii="Arial" w:hAnsi="Arial" w:cs="Arial"/>
          <w:sz w:val="22"/>
        </w:rPr>
        <w:t>pěti</w:t>
      </w:r>
      <w:r w:rsidRPr="00715167">
        <w:rPr>
          <w:rFonts w:ascii="Arial" w:hAnsi="Arial" w:cs="Arial"/>
          <w:sz w:val="22"/>
        </w:rPr>
        <w:t xml:space="preserve"> letech před zahájením zadávacího řízení. V seznamu bude uveden název a popis předmětu zakázky, její cena, doba plnění a identifikace objednatele</w:t>
      </w:r>
      <w:r w:rsidR="00915A3B">
        <w:rPr>
          <w:rFonts w:ascii="Arial" w:hAnsi="Arial" w:cs="Arial"/>
          <w:sz w:val="22"/>
        </w:rPr>
        <w:t xml:space="preserve"> – vyplněním vzoru v příloze č. 5</w:t>
      </w:r>
      <w:r w:rsidRPr="00715167">
        <w:rPr>
          <w:rFonts w:ascii="Arial" w:hAnsi="Arial" w:cs="Arial"/>
          <w:sz w:val="22"/>
        </w:rPr>
        <w:t>.</w:t>
      </w:r>
      <w:r w:rsidR="008A5DD4" w:rsidRPr="00715167">
        <w:rPr>
          <w:rFonts w:ascii="Arial" w:hAnsi="Arial" w:cs="Arial"/>
          <w:sz w:val="22"/>
        </w:rPr>
        <w:t xml:space="preserve"> </w:t>
      </w:r>
    </w:p>
    <w:p w14:paraId="6F0A4BE2" w14:textId="77777777" w:rsidR="00715167" w:rsidRDefault="008A5DD4" w:rsidP="00715167">
      <w:pPr>
        <w:spacing w:before="60"/>
        <w:ind w:firstLine="708"/>
        <w:jc w:val="both"/>
        <w:rPr>
          <w:rFonts w:ascii="Arial" w:hAnsi="Arial" w:cs="Arial"/>
          <w:sz w:val="22"/>
        </w:rPr>
      </w:pPr>
      <w:r w:rsidRPr="00715167">
        <w:rPr>
          <w:rFonts w:ascii="Arial" w:hAnsi="Arial" w:cs="Arial"/>
          <w:sz w:val="22"/>
        </w:rPr>
        <w:t>P</w:t>
      </w:r>
      <w:r w:rsidR="007D51B2" w:rsidRPr="00715167">
        <w:rPr>
          <w:rFonts w:ascii="Arial" w:hAnsi="Arial" w:cs="Arial"/>
          <w:sz w:val="22"/>
          <w:szCs w:val="22"/>
        </w:rPr>
        <w:t xml:space="preserve">odmínkou </w:t>
      </w:r>
      <w:r w:rsidR="00715167" w:rsidRPr="00715167">
        <w:rPr>
          <w:rFonts w:ascii="Arial" w:hAnsi="Arial" w:cs="Arial"/>
          <w:sz w:val="22"/>
          <w:szCs w:val="22"/>
        </w:rPr>
        <w:t xml:space="preserve">je </w:t>
      </w:r>
      <w:r w:rsidR="007D51B2" w:rsidRPr="00715167">
        <w:rPr>
          <w:rFonts w:ascii="Arial" w:hAnsi="Arial" w:cs="Arial"/>
          <w:sz w:val="22"/>
        </w:rPr>
        <w:t>realizace</w:t>
      </w:r>
      <w:r w:rsidR="00715167">
        <w:rPr>
          <w:rFonts w:ascii="Arial" w:hAnsi="Arial" w:cs="Arial"/>
          <w:sz w:val="22"/>
        </w:rPr>
        <w:t>:</w:t>
      </w:r>
    </w:p>
    <w:p w14:paraId="790E0E3D" w14:textId="48CF7F5B" w:rsidR="00FB0E93" w:rsidRDefault="00FB0E93" w:rsidP="00FB0E93">
      <w:pPr>
        <w:spacing w:before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alespoň </w:t>
      </w:r>
      <w:r w:rsidRPr="00814C41">
        <w:rPr>
          <w:rFonts w:ascii="Arial" w:hAnsi="Arial" w:cs="Arial"/>
          <w:b/>
          <w:sz w:val="22"/>
        </w:rPr>
        <w:t>3 významných zakázek</w:t>
      </w:r>
      <w:r>
        <w:rPr>
          <w:rFonts w:ascii="Arial" w:hAnsi="Arial" w:cs="Arial"/>
          <w:sz w:val="22"/>
        </w:rPr>
        <w:t xml:space="preserve"> </w:t>
      </w:r>
      <w:r w:rsidRPr="00FB0E93">
        <w:rPr>
          <w:rFonts w:ascii="Arial" w:hAnsi="Arial" w:cs="Arial"/>
          <w:sz w:val="22"/>
        </w:rPr>
        <w:t>obdobného charakteru</w:t>
      </w:r>
      <w:r>
        <w:rPr>
          <w:rFonts w:ascii="Arial" w:hAnsi="Arial" w:cs="Arial"/>
          <w:sz w:val="22"/>
        </w:rPr>
        <w:t xml:space="preserve">, jejichž předmětem </w:t>
      </w:r>
      <w:r w:rsidR="00A32C3E">
        <w:rPr>
          <w:rFonts w:ascii="Arial" w:hAnsi="Arial" w:cs="Arial"/>
          <w:sz w:val="22"/>
        </w:rPr>
        <w:t xml:space="preserve">byly </w:t>
      </w:r>
      <w:r w:rsidR="00955201">
        <w:rPr>
          <w:rFonts w:ascii="Arial" w:hAnsi="Arial" w:cs="Arial"/>
          <w:sz w:val="22"/>
        </w:rPr>
        <w:t xml:space="preserve">novostavby </w:t>
      </w:r>
      <w:proofErr w:type="spellStart"/>
      <w:r w:rsidR="00955201">
        <w:rPr>
          <w:rFonts w:ascii="Arial" w:hAnsi="Arial" w:cs="Arial"/>
          <w:sz w:val="22"/>
        </w:rPr>
        <w:t>pumptracku</w:t>
      </w:r>
      <w:proofErr w:type="spellEnd"/>
      <w:r w:rsidR="00955201">
        <w:rPr>
          <w:rFonts w:ascii="Arial" w:hAnsi="Arial" w:cs="Arial"/>
          <w:sz w:val="22"/>
        </w:rPr>
        <w:t xml:space="preserve"> s asfaltovým povrchem ve výši</w:t>
      </w:r>
      <w:r w:rsidR="00814C41">
        <w:rPr>
          <w:rFonts w:ascii="Arial" w:hAnsi="Arial" w:cs="Arial"/>
          <w:sz w:val="22"/>
        </w:rPr>
        <w:t xml:space="preserve"> minimálně</w:t>
      </w:r>
      <w:r w:rsidR="00EF2FC7">
        <w:rPr>
          <w:rFonts w:ascii="Arial" w:hAnsi="Arial" w:cs="Arial"/>
          <w:sz w:val="22"/>
        </w:rPr>
        <w:t xml:space="preserve"> </w:t>
      </w:r>
      <w:r w:rsidR="00EF2FC7" w:rsidRPr="00EF2FC7">
        <w:rPr>
          <w:rFonts w:ascii="Arial" w:hAnsi="Arial" w:cs="Arial"/>
          <w:b/>
          <w:bCs/>
          <w:sz w:val="22"/>
        </w:rPr>
        <w:t>1.000</w:t>
      </w:r>
      <w:r w:rsidRPr="00814C41">
        <w:rPr>
          <w:rFonts w:ascii="Arial" w:hAnsi="Arial" w:cs="Arial"/>
          <w:b/>
          <w:sz w:val="22"/>
        </w:rPr>
        <w:t>.000 Kč</w:t>
      </w:r>
      <w:r w:rsidRPr="00FB0E93">
        <w:rPr>
          <w:rFonts w:ascii="Arial" w:hAnsi="Arial" w:cs="Arial"/>
          <w:sz w:val="22"/>
        </w:rPr>
        <w:t xml:space="preserve"> bez DPH</w:t>
      </w:r>
      <w:r w:rsidR="00295C7F">
        <w:rPr>
          <w:rFonts w:ascii="Arial" w:hAnsi="Arial" w:cs="Arial"/>
          <w:sz w:val="22"/>
        </w:rPr>
        <w:t>.</w:t>
      </w:r>
    </w:p>
    <w:p w14:paraId="2B454527" w14:textId="77777777" w:rsidR="007D51B2" w:rsidRPr="00B4231D" w:rsidRDefault="007D51B2" w:rsidP="008852DB">
      <w:pPr>
        <w:numPr>
          <w:ilvl w:val="1"/>
          <w:numId w:val="7"/>
        </w:numPr>
        <w:suppressAutoHyphens/>
        <w:spacing w:before="240" w:after="120"/>
        <w:ind w:left="777"/>
        <w:rPr>
          <w:rFonts w:ascii="Arial" w:hAnsi="Arial" w:cs="Arial"/>
          <w:b/>
          <w:bCs/>
          <w:sz w:val="22"/>
          <w:szCs w:val="22"/>
          <w:u w:val="single"/>
        </w:rPr>
      </w:pPr>
      <w:r w:rsidRPr="00B4231D">
        <w:rPr>
          <w:rFonts w:ascii="Arial" w:hAnsi="Arial" w:cs="Arial"/>
          <w:b/>
          <w:bCs/>
          <w:sz w:val="22"/>
          <w:szCs w:val="22"/>
          <w:u w:val="single"/>
        </w:rPr>
        <w:t>Podmínky společné pro prokazování kvalifikace</w:t>
      </w:r>
    </w:p>
    <w:p w14:paraId="03FA8E82" w14:textId="2011F92F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bookmarkStart w:id="19" w:name="_Toc251877295"/>
      <w:r w:rsidRPr="00483303">
        <w:rPr>
          <w:rFonts w:ascii="Arial" w:hAnsi="Arial" w:cs="Arial"/>
          <w:bCs/>
          <w:sz w:val="22"/>
          <w:szCs w:val="22"/>
        </w:rPr>
        <w:t>Povinnost předložit doklad může dodavatel splnit odkazem na odpovídající informace vedené v informačním systému veřejné správy nebo v obdobném systému vedeném v jiném členském státě, který umožňuje neomezený dálkový přístup. Takový odkaz musí obsahovat internetovou adresu a údaje pro přihlášení a vyhledání požadované informace, jsou-li takové údaje nezbytné.</w:t>
      </w:r>
    </w:p>
    <w:p w14:paraId="3E39D4F6" w14:textId="1CC9337D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iCs/>
          <w:sz w:val="22"/>
          <w:szCs w:val="22"/>
        </w:rPr>
        <w:t>Zadavatel má v právo kdykoliv v průběhu zadávacího řízení (po podání nabídek do doby uzavření smlouvy) požadovat předložení originálů ne</w:t>
      </w:r>
      <w:r w:rsidRPr="00483303">
        <w:rPr>
          <w:rFonts w:ascii="Arial" w:hAnsi="Arial" w:cs="Arial"/>
          <w:iCs/>
          <w:sz w:val="22"/>
        </w:rPr>
        <w:t xml:space="preserve">bo ověřených kopií dokladů prokazující splnění způsobilosti a kritérií kvalifikace, v takovém případě je účastník zadávacího řízení povinen takové doklady v požadované lhůtě předložit. </w:t>
      </w:r>
    </w:p>
    <w:p w14:paraId="4BABC300" w14:textId="5A6FE9B2" w:rsidR="007D51B2" w:rsidRPr="00483303" w:rsidRDefault="006D130C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</w:rPr>
        <w:t>V</w:t>
      </w:r>
      <w:r w:rsidR="007D51B2" w:rsidRPr="00483303">
        <w:rPr>
          <w:rFonts w:ascii="Arial" w:hAnsi="Arial" w:cs="Arial"/>
          <w:bCs/>
          <w:sz w:val="22"/>
        </w:rPr>
        <w:t>ýpis z obchodního rejstříku musí prokazovat splnění požadovaného kritéria způsobilosti nejpozději v době 3 měsíců přede dnem zahájení zadávacího řízení.</w:t>
      </w:r>
    </w:p>
    <w:p w14:paraId="1764A47B" w14:textId="12653A0B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lastRenderedPageBreak/>
        <w:t xml:space="preserve">V případě, že byla kvalifikace získána v zahraničí, prokazuje se doklady vydanými podle právního řádu země, ve které byla získána, a to v rozsahu požadovaném zadavatelem. </w:t>
      </w:r>
    </w:p>
    <w:p w14:paraId="1A78E0BA" w14:textId="50706C72" w:rsidR="007D51B2" w:rsidRPr="00483303" w:rsidRDefault="007D51B2" w:rsidP="007D51B2">
      <w:pPr>
        <w:numPr>
          <w:ilvl w:val="2"/>
          <w:numId w:val="7"/>
        </w:numPr>
        <w:spacing w:before="120"/>
        <w:ind w:left="709" w:hanging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>Dodavatel může prokázat určitou část technické kvalifikace prostřednictvím jiných osob (poddodavatelů). Dodavatel je v takovém případě povinen zadavateli předložit:</w:t>
      </w:r>
    </w:p>
    <w:p w14:paraId="2A51F658" w14:textId="77777777" w:rsidR="007D51B2" w:rsidRPr="00483303" w:rsidRDefault="007D51B2" w:rsidP="004343A0">
      <w:pPr>
        <w:numPr>
          <w:ilvl w:val="0"/>
          <w:numId w:val="14"/>
        </w:numPr>
        <w:spacing w:before="60"/>
        <w:ind w:left="1134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>výpis z obchodního rejstříku takové jiné osoby nebo jiné obdobné evidence, pokud jiný právní předpis zápis do takové evidence vyžaduje</w:t>
      </w:r>
    </w:p>
    <w:p w14:paraId="25645F58" w14:textId="77777777" w:rsidR="007D51B2" w:rsidRPr="00483303" w:rsidRDefault="007D51B2" w:rsidP="004343A0">
      <w:pPr>
        <w:numPr>
          <w:ilvl w:val="0"/>
          <w:numId w:val="14"/>
        </w:numPr>
        <w:spacing w:before="60"/>
        <w:ind w:left="1134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>doklady prokazující splnění chybějící části kvalifikace prostřednictvím takové jiné osoby</w:t>
      </w:r>
    </w:p>
    <w:p w14:paraId="23AA23C2" w14:textId="77777777" w:rsidR="007D51B2" w:rsidRPr="00483303" w:rsidRDefault="007D51B2" w:rsidP="004343A0">
      <w:pPr>
        <w:numPr>
          <w:ilvl w:val="0"/>
          <w:numId w:val="14"/>
        </w:numPr>
        <w:spacing w:before="60"/>
        <w:ind w:left="1134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 xml:space="preserve">písemný závazek jiné osoby k poskytnutí plnění určeného k plnění veřejné zakázky nebo k poskytnutí věcí či práv, s nimiž bude dodavatel oprávněn disponovat v rámci plnění zakázky, a to alespoň v rozsahu, v jakém jiná osoba prokázala kvalifikaci za dodavatele. Má se za to, že tento požadavek je splněn, pokud obsahem písemného závazku jiné osoby je společná a nerozdílná odpovědnost této osoby za plnění veřejné zakázky společně s dodavatelem. </w:t>
      </w:r>
    </w:p>
    <w:p w14:paraId="512A93BB" w14:textId="03FD30F4" w:rsidR="007D51B2" w:rsidRPr="00483303" w:rsidRDefault="007D51B2" w:rsidP="007D51B2">
      <w:pPr>
        <w:numPr>
          <w:ilvl w:val="2"/>
          <w:numId w:val="7"/>
        </w:numPr>
        <w:spacing w:before="60"/>
        <w:ind w:left="709"/>
        <w:jc w:val="both"/>
        <w:rPr>
          <w:rFonts w:ascii="Arial" w:hAnsi="Arial" w:cs="Arial"/>
          <w:b/>
          <w:iCs/>
          <w:sz w:val="22"/>
        </w:rPr>
      </w:pPr>
      <w:r w:rsidRPr="00483303">
        <w:rPr>
          <w:rFonts w:ascii="Arial" w:hAnsi="Arial" w:cs="Arial"/>
          <w:iCs/>
          <w:sz w:val="22"/>
        </w:rPr>
        <w:t xml:space="preserve">V případě, že nabídku podává </w:t>
      </w:r>
      <w:r w:rsidRPr="00483303">
        <w:rPr>
          <w:rFonts w:ascii="Arial" w:hAnsi="Arial" w:cs="Arial"/>
          <w:b/>
          <w:iCs/>
          <w:sz w:val="22"/>
        </w:rPr>
        <w:t>více osob společně</w:t>
      </w:r>
      <w:r w:rsidRPr="00483303">
        <w:rPr>
          <w:rFonts w:ascii="Arial" w:hAnsi="Arial" w:cs="Arial"/>
          <w:iCs/>
          <w:sz w:val="22"/>
        </w:rPr>
        <w:t xml:space="preserve"> jako jeden dodavatel (účastník zadávacího řízení), zadavatel požaduje</w:t>
      </w:r>
      <w:r w:rsidRPr="00483303">
        <w:rPr>
          <w:rFonts w:ascii="Arial" w:hAnsi="Arial" w:cs="Arial"/>
          <w:b/>
          <w:iCs/>
          <w:sz w:val="22"/>
        </w:rPr>
        <w:t>, aby v nabídce byla předložena smlouva uzavřená mezi těmito osobami, z níž vyplývá, jaké bude rozdělení odpovědnosti jednotlivých osob za plnění předmětu příslušné části veřejné zakázky.</w:t>
      </w:r>
      <w:r w:rsidRPr="00483303">
        <w:rPr>
          <w:rFonts w:ascii="Arial" w:hAnsi="Arial" w:cs="Arial"/>
          <w:iCs/>
          <w:sz w:val="22"/>
        </w:rPr>
        <w:t xml:space="preserve"> Taková smlouva musí rovněž zřetelně vymezovat, která z osob je oprávněna jednat za ostatní účastníky ve věcech spojených s poskytováním plnění veřejné zakázky či její určité části, a kterou konkrétní část plnění v rámci dané části veřejné zakázky bude fakticky poskytovat každá z těchto osob. Zadavatel nijak neomezuje, jakým způsobem bude odpovědnost jednotlivých osob za plnění předmětu veřejné zakázky řešena, nicméně z předložené smlouvy musí odpovědnost jednotlivých osob jednoznačně vyplývat. </w:t>
      </w:r>
    </w:p>
    <w:p w14:paraId="697246FF" w14:textId="3952133E" w:rsidR="007D51B2" w:rsidRPr="00483303" w:rsidRDefault="007D51B2" w:rsidP="007D51B2">
      <w:pPr>
        <w:numPr>
          <w:ilvl w:val="2"/>
          <w:numId w:val="7"/>
        </w:numPr>
        <w:spacing w:before="120"/>
        <w:ind w:left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 xml:space="preserve">Podává-li nabídku více osob společně, musí každá z nich prokázat profesní způsobilosti (výpis z obchodního rejstříku nebo jiné obdobné evidence) samostatně. Technickou kvalifikaci musí prokázat jednotlivé osoby společně podávající nabídku v takovém rozsahu, který odpovídá jejich faktickému podílu na plnění předmětné části veřejné zakázky.     </w:t>
      </w:r>
    </w:p>
    <w:p w14:paraId="601A8B36" w14:textId="1CB908F8" w:rsidR="007D51B2" w:rsidRPr="00483303" w:rsidRDefault="007D51B2" w:rsidP="007D51B2">
      <w:pPr>
        <w:numPr>
          <w:ilvl w:val="2"/>
          <w:numId w:val="7"/>
        </w:numPr>
        <w:spacing w:before="120"/>
        <w:ind w:left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 xml:space="preserve">Pokud po předložení dokladů nebo prohlášení o kvalifikaci dojde v průběhu zadávacího řízení ke změně kvalifikace dodavatele, je povinen nejpozději do 5 pracovních dnů tuto změnu zadavateli oznámit a do 10 pracovních dnů od oznámení změny předložit nové doklady nebo prohlášení ke kvalifikaci. Tato povinnost nevzniká, pokud je kvalifikace změněna takovým způsobem, že podmínky kvalifikace jsou nadále splněny nebo nedošlo k ovlivnění kritérií hodnocení nabídek. Dozví-li se zadavatel, že dodavatel nesplnil tuto povinnost, zadavatel jej bezodkladně vyloučí ze zadávacího řízení. </w:t>
      </w:r>
    </w:p>
    <w:p w14:paraId="755B8A01" w14:textId="77777777" w:rsidR="007D51B2" w:rsidRPr="00483303" w:rsidRDefault="007D51B2" w:rsidP="007D51B2">
      <w:pPr>
        <w:numPr>
          <w:ilvl w:val="2"/>
          <w:numId w:val="7"/>
        </w:numPr>
        <w:spacing w:before="120"/>
        <w:ind w:left="709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>Účastník zadávacího řízení, který nesplní kvalifikaci v požadovaném rozsahu nebo uvede neúplné či nepravdivé informace, může být z účasti v zadávacím řízení vyloučen.</w:t>
      </w:r>
    </w:p>
    <w:p w14:paraId="53CA3E13" w14:textId="77777777" w:rsidR="007D51B2" w:rsidRPr="00483303" w:rsidRDefault="007D51B2" w:rsidP="008852DB">
      <w:pPr>
        <w:pStyle w:val="Nadpis1"/>
      </w:pPr>
      <w:bookmarkStart w:id="20" w:name="_Toc517126134"/>
      <w:r w:rsidRPr="00483303">
        <w:t>Způsob zpracování nabídkové ceny</w:t>
      </w:r>
      <w:bookmarkEnd w:id="20"/>
      <w:r w:rsidRPr="00483303">
        <w:t xml:space="preserve"> </w:t>
      </w:r>
      <w:bookmarkEnd w:id="19"/>
    </w:p>
    <w:p w14:paraId="10BC4688" w14:textId="6DF70DFA" w:rsidR="007D51B2" w:rsidRPr="00483303" w:rsidRDefault="007D51B2" w:rsidP="007D51B2">
      <w:pPr>
        <w:numPr>
          <w:ilvl w:val="1"/>
          <w:numId w:val="7"/>
        </w:numPr>
        <w:spacing w:before="120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Cs/>
          <w:sz w:val="22"/>
        </w:rPr>
        <w:t xml:space="preserve">Dodavatel stanoví </w:t>
      </w:r>
      <w:r w:rsidRPr="00483303">
        <w:rPr>
          <w:rFonts w:ascii="Arial" w:hAnsi="Arial" w:cs="Arial"/>
          <w:b/>
          <w:bCs/>
          <w:sz w:val="22"/>
        </w:rPr>
        <w:t xml:space="preserve">nabídkovou cenu </w:t>
      </w:r>
      <w:r w:rsidR="00483303" w:rsidRPr="00483303">
        <w:rPr>
          <w:rFonts w:ascii="Arial" w:hAnsi="Arial" w:cs="Arial"/>
          <w:bCs/>
          <w:sz w:val="22"/>
        </w:rPr>
        <w:t>j</w:t>
      </w:r>
      <w:r w:rsidRPr="00483303">
        <w:rPr>
          <w:rFonts w:ascii="Arial" w:hAnsi="Arial" w:cs="Arial"/>
          <w:bCs/>
          <w:sz w:val="22"/>
        </w:rPr>
        <w:t>ako celkovou cenu za celý předmět zakázky v souladu s těmito ZP, a to absolutní částkou v </w:t>
      </w:r>
      <w:r w:rsidR="00483303" w:rsidRPr="00483303">
        <w:rPr>
          <w:rFonts w:ascii="Arial" w:hAnsi="Arial" w:cs="Arial"/>
          <w:bCs/>
          <w:sz w:val="22"/>
        </w:rPr>
        <w:t>Kč</w:t>
      </w:r>
      <w:r w:rsidRPr="00483303">
        <w:rPr>
          <w:rFonts w:ascii="Arial" w:hAnsi="Arial" w:cs="Arial"/>
          <w:bCs/>
          <w:sz w:val="22"/>
        </w:rPr>
        <w:t xml:space="preserve">. Nabídková cena bude uvedena v členění: nabídková cena bez DPH, samostatně vyčíslené DPH platné v České republice ke dni podání nabídky a nabídková cena včetně DPH.  </w:t>
      </w:r>
    </w:p>
    <w:p w14:paraId="21EA8AE7" w14:textId="5BDE7AFD" w:rsidR="007D51B2" w:rsidRPr="00483303" w:rsidRDefault="007D51B2" w:rsidP="007D51B2">
      <w:pPr>
        <w:numPr>
          <w:ilvl w:val="1"/>
          <w:numId w:val="7"/>
        </w:numPr>
        <w:spacing w:before="120"/>
        <w:jc w:val="both"/>
        <w:rPr>
          <w:rFonts w:ascii="Arial" w:hAnsi="Arial" w:cs="Arial"/>
          <w:bCs/>
        </w:rPr>
      </w:pPr>
      <w:r w:rsidRPr="00483303">
        <w:rPr>
          <w:rFonts w:ascii="Arial" w:hAnsi="Arial" w:cs="Arial"/>
          <w:bCs/>
          <w:sz w:val="22"/>
        </w:rPr>
        <w:t xml:space="preserve">Dodavatel uvede nabídkovou cenu v členění uvedeném ve </w:t>
      </w:r>
      <w:r w:rsidR="00915A3B" w:rsidRPr="00915A3B">
        <w:rPr>
          <w:rFonts w:ascii="Arial" w:hAnsi="Arial" w:cs="Arial"/>
          <w:bCs/>
          <w:sz w:val="22"/>
        </w:rPr>
        <w:t>formuláři Slepý rozpočet k nacenění</w:t>
      </w:r>
      <w:r w:rsidRPr="00483303">
        <w:rPr>
          <w:rFonts w:ascii="Arial" w:hAnsi="Arial" w:cs="Arial"/>
          <w:bCs/>
          <w:sz w:val="22"/>
        </w:rPr>
        <w:t xml:space="preserve">, jehož závazný vzor tvoří přílohu č. </w:t>
      </w:r>
      <w:r w:rsidR="00C42074">
        <w:rPr>
          <w:rFonts w:ascii="Arial" w:hAnsi="Arial" w:cs="Arial"/>
          <w:bCs/>
          <w:sz w:val="22"/>
        </w:rPr>
        <w:t>2</w:t>
      </w:r>
      <w:r w:rsidRPr="00483303">
        <w:rPr>
          <w:rFonts w:ascii="Arial" w:hAnsi="Arial" w:cs="Arial"/>
          <w:bCs/>
          <w:sz w:val="22"/>
        </w:rPr>
        <w:t xml:space="preserve"> těchto ZP. Celková nabídková </w:t>
      </w:r>
      <w:r w:rsidRPr="00483303">
        <w:rPr>
          <w:rFonts w:ascii="Arial" w:hAnsi="Arial" w:cs="Arial"/>
          <w:bCs/>
          <w:sz w:val="22"/>
        </w:rPr>
        <w:lastRenderedPageBreak/>
        <w:t>cena bude zároveň uvedena v </w:t>
      </w:r>
      <w:r w:rsidR="00916682">
        <w:rPr>
          <w:rFonts w:ascii="Arial" w:hAnsi="Arial" w:cs="Arial"/>
          <w:bCs/>
          <w:sz w:val="22"/>
        </w:rPr>
        <w:t>Krycím</w:t>
      </w:r>
      <w:r w:rsidRPr="00483303">
        <w:rPr>
          <w:rFonts w:ascii="Arial" w:hAnsi="Arial" w:cs="Arial"/>
          <w:bCs/>
          <w:sz w:val="22"/>
        </w:rPr>
        <w:t xml:space="preserve"> listu nabídky a v návrhu smlouvy.  Vyplněný formulář se stane po podpisu smlouvy její přílohou. Cenová nabídka bude zpracována v členění dle jednotlivých </w:t>
      </w:r>
      <w:r w:rsidR="00847D72">
        <w:rPr>
          <w:rFonts w:ascii="Arial" w:hAnsi="Arial" w:cs="Arial"/>
          <w:bCs/>
          <w:sz w:val="22"/>
        </w:rPr>
        <w:t>položek</w:t>
      </w:r>
      <w:r w:rsidRPr="00483303">
        <w:rPr>
          <w:rFonts w:ascii="Arial" w:hAnsi="Arial" w:cs="Arial"/>
          <w:bCs/>
          <w:sz w:val="22"/>
        </w:rPr>
        <w:t xml:space="preserve"> vyplněním </w:t>
      </w:r>
      <w:r w:rsidRPr="00483303">
        <w:rPr>
          <w:rFonts w:ascii="Arial" w:hAnsi="Arial" w:cs="Arial"/>
          <w:sz w:val="22"/>
        </w:rPr>
        <w:t xml:space="preserve">tohoto formuláře. </w:t>
      </w:r>
    </w:p>
    <w:p w14:paraId="3DDF7BF0" w14:textId="77777777" w:rsidR="007D51B2" w:rsidRPr="00483303" w:rsidRDefault="007D51B2" w:rsidP="007D51B2">
      <w:pPr>
        <w:pStyle w:val="Zkladntextodsazen2"/>
        <w:numPr>
          <w:ilvl w:val="1"/>
          <w:numId w:val="7"/>
        </w:numPr>
        <w:spacing w:before="120"/>
        <w:rPr>
          <w:rFonts w:ascii="Arial" w:hAnsi="Arial" w:cs="Arial"/>
          <w:bCs/>
        </w:rPr>
      </w:pPr>
      <w:r w:rsidRPr="00483303">
        <w:rPr>
          <w:rFonts w:ascii="Arial" w:hAnsi="Arial" w:cs="Arial"/>
        </w:rPr>
        <w:t xml:space="preserve">Nabídková cena musí vždy zahrnovat veškeré náklady </w:t>
      </w:r>
      <w:r w:rsidRPr="00483303">
        <w:rPr>
          <w:rFonts w:ascii="Arial" w:hAnsi="Arial" w:cs="Arial"/>
          <w:bCs/>
        </w:rPr>
        <w:t xml:space="preserve">nezbytné k řádnému, úplnému a kvalitnímu provedení předmětu zakázky (tj. také náklady na dopravu, pojištění apod.). </w:t>
      </w:r>
      <w:r w:rsidRPr="00483303">
        <w:rPr>
          <w:rFonts w:ascii="Arial" w:hAnsi="Arial" w:cs="Arial"/>
        </w:rPr>
        <w:t xml:space="preserve">Veškeré náklady dodavatele spojené s realizací předmětu veřejné zakázky musí být zahrnuty v nabídkové ceně jednotlivých dodávek a služeb (položek </w:t>
      </w:r>
      <w:r w:rsidR="00915A3B">
        <w:rPr>
          <w:rFonts w:ascii="Arial" w:hAnsi="Arial" w:cs="Arial"/>
        </w:rPr>
        <w:t>f</w:t>
      </w:r>
      <w:r w:rsidRPr="00483303">
        <w:rPr>
          <w:rFonts w:ascii="Arial" w:hAnsi="Arial" w:cs="Arial"/>
        </w:rPr>
        <w:t xml:space="preserve">ormuláře </w:t>
      </w:r>
      <w:r w:rsidR="00915A3B">
        <w:rPr>
          <w:rFonts w:ascii="Arial" w:hAnsi="Arial" w:cs="Arial"/>
        </w:rPr>
        <w:t>Slepého rozpočtu k nacenění</w:t>
      </w:r>
      <w:r w:rsidRPr="00483303">
        <w:rPr>
          <w:rFonts w:ascii="Arial" w:hAnsi="Arial" w:cs="Arial"/>
        </w:rPr>
        <w:t>).</w:t>
      </w:r>
    </w:p>
    <w:p w14:paraId="41A26C9F" w14:textId="77777777" w:rsidR="007D51B2" w:rsidRPr="00483303" w:rsidRDefault="007D51B2" w:rsidP="007D51B2">
      <w:pPr>
        <w:pStyle w:val="Zkladntextodsazen2"/>
        <w:numPr>
          <w:ilvl w:val="1"/>
          <w:numId w:val="7"/>
        </w:numPr>
        <w:spacing w:before="120"/>
        <w:rPr>
          <w:rFonts w:ascii="Arial" w:hAnsi="Arial" w:cs="Arial"/>
          <w:bCs/>
        </w:rPr>
      </w:pPr>
      <w:r w:rsidRPr="00483303">
        <w:rPr>
          <w:rFonts w:ascii="Arial" w:hAnsi="Arial" w:cs="Arial"/>
          <w:szCs w:val="22"/>
        </w:rPr>
        <w:t>Nabídková cena nesmí být měněna v souvislosti s inflací české koruny, hodnotou kursu české koruny vůči zahraničním měnám či jinými faktory s vlivem na měnový kurs, stabilitou měny nebo cla.</w:t>
      </w:r>
    </w:p>
    <w:p w14:paraId="0F2DDFB7" w14:textId="77777777" w:rsidR="007D51B2" w:rsidRPr="00483303" w:rsidRDefault="007D51B2" w:rsidP="007D51B2">
      <w:pPr>
        <w:pStyle w:val="Zkladntextodsazen2"/>
        <w:numPr>
          <w:ilvl w:val="1"/>
          <w:numId w:val="7"/>
        </w:numPr>
        <w:spacing w:before="120"/>
        <w:rPr>
          <w:rFonts w:ascii="Arial" w:hAnsi="Arial" w:cs="Arial"/>
          <w:bCs/>
        </w:rPr>
      </w:pPr>
      <w:r w:rsidRPr="00483303">
        <w:rPr>
          <w:rFonts w:ascii="Arial" w:hAnsi="Arial" w:cs="Arial"/>
          <w:bCs/>
          <w:iCs/>
          <w:szCs w:val="24"/>
        </w:rPr>
        <w:t>Nabídková cena včetně DPH může být měněna v souvislosti se změnou DPH, DPH bude účtováno v souladu s předpisy platnými v době vystavení faktury</w:t>
      </w:r>
      <w:r w:rsidRPr="00483303">
        <w:rPr>
          <w:rFonts w:ascii="Arial" w:hAnsi="Arial" w:cs="Arial"/>
          <w:bCs/>
        </w:rPr>
        <w:t xml:space="preserve"> </w:t>
      </w:r>
    </w:p>
    <w:p w14:paraId="6DEC1BB0" w14:textId="77777777" w:rsidR="007D51B2" w:rsidRPr="00483303" w:rsidRDefault="007D51B2" w:rsidP="007D51B2">
      <w:pPr>
        <w:numPr>
          <w:ilvl w:val="1"/>
          <w:numId w:val="7"/>
        </w:numPr>
        <w:spacing w:before="120"/>
        <w:jc w:val="both"/>
        <w:rPr>
          <w:rFonts w:ascii="Arial" w:hAnsi="Arial" w:cs="Arial"/>
          <w:bCs/>
          <w:sz w:val="22"/>
        </w:rPr>
      </w:pPr>
      <w:r w:rsidRPr="00483303">
        <w:rPr>
          <w:rFonts w:ascii="Arial" w:hAnsi="Arial" w:cs="Arial"/>
          <w:b/>
          <w:bCs/>
          <w:sz w:val="22"/>
        </w:rPr>
        <w:t>Platební</w:t>
      </w:r>
      <w:r w:rsidRPr="00483303">
        <w:rPr>
          <w:rFonts w:ascii="Arial" w:hAnsi="Arial" w:cs="Arial"/>
          <w:bCs/>
          <w:sz w:val="22"/>
        </w:rPr>
        <w:t xml:space="preserve"> </w:t>
      </w:r>
      <w:r w:rsidRPr="00483303">
        <w:rPr>
          <w:rFonts w:ascii="Arial" w:hAnsi="Arial" w:cs="Arial"/>
          <w:b/>
          <w:bCs/>
          <w:sz w:val="22"/>
        </w:rPr>
        <w:t>podmínky</w:t>
      </w:r>
      <w:r w:rsidRPr="00483303">
        <w:rPr>
          <w:rFonts w:ascii="Arial" w:hAnsi="Arial" w:cs="Arial"/>
          <w:bCs/>
          <w:sz w:val="22"/>
        </w:rPr>
        <w:t xml:space="preserve"> </w:t>
      </w:r>
    </w:p>
    <w:p w14:paraId="15EF0F39" w14:textId="77777777" w:rsidR="00483303" w:rsidRPr="00483303" w:rsidRDefault="007D51B2" w:rsidP="00483303">
      <w:pPr>
        <w:numPr>
          <w:ilvl w:val="2"/>
          <w:numId w:val="7"/>
        </w:numPr>
        <w:spacing w:before="60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sz w:val="22"/>
        </w:rPr>
        <w:t>Úhrada za plnění předmětu zakázky bude prováděna v </w:t>
      </w:r>
      <w:r w:rsidR="00483303" w:rsidRPr="00483303">
        <w:rPr>
          <w:rFonts w:ascii="Arial" w:hAnsi="Arial" w:cs="Arial"/>
          <w:sz w:val="22"/>
        </w:rPr>
        <w:t>Kč</w:t>
      </w:r>
      <w:r w:rsidRPr="00483303">
        <w:rPr>
          <w:rFonts w:ascii="Arial" w:hAnsi="Arial" w:cs="Arial"/>
          <w:sz w:val="22"/>
        </w:rPr>
        <w:t xml:space="preserve">. </w:t>
      </w:r>
    </w:p>
    <w:p w14:paraId="0F27C0EC" w14:textId="1447287B" w:rsidR="007D51B2" w:rsidRPr="00483303" w:rsidRDefault="007D51B2" w:rsidP="00483303">
      <w:pPr>
        <w:numPr>
          <w:ilvl w:val="2"/>
          <w:numId w:val="7"/>
        </w:numPr>
        <w:spacing w:before="60"/>
        <w:jc w:val="both"/>
        <w:rPr>
          <w:rFonts w:ascii="Arial" w:hAnsi="Arial" w:cs="Arial"/>
          <w:iCs/>
          <w:sz w:val="22"/>
        </w:rPr>
      </w:pPr>
      <w:r w:rsidRPr="00483303">
        <w:rPr>
          <w:rFonts w:ascii="Arial" w:hAnsi="Arial" w:cs="Arial"/>
          <w:iCs/>
          <w:sz w:val="22"/>
        </w:rPr>
        <w:t xml:space="preserve">Platby budou prováděny na základě </w:t>
      </w:r>
      <w:r w:rsidR="00684530">
        <w:rPr>
          <w:rFonts w:ascii="Arial" w:hAnsi="Arial" w:cs="Arial"/>
          <w:iCs/>
          <w:sz w:val="22"/>
        </w:rPr>
        <w:t>d</w:t>
      </w:r>
      <w:r w:rsidRPr="00483303">
        <w:rPr>
          <w:rFonts w:ascii="Arial" w:hAnsi="Arial" w:cs="Arial"/>
          <w:iCs/>
          <w:sz w:val="22"/>
        </w:rPr>
        <w:t xml:space="preserve">aňových dokladů (faktur) vystavených vybraným dodavatelem </w:t>
      </w:r>
      <w:r w:rsidR="00684530">
        <w:rPr>
          <w:rFonts w:ascii="Arial" w:hAnsi="Arial" w:cs="Arial"/>
          <w:iCs/>
          <w:sz w:val="22"/>
        </w:rPr>
        <w:t>v měsíční fakturaci</w:t>
      </w:r>
      <w:r w:rsidRPr="002514BE">
        <w:rPr>
          <w:rFonts w:ascii="Arial" w:hAnsi="Arial" w:cs="Arial"/>
          <w:iCs/>
          <w:sz w:val="22"/>
        </w:rPr>
        <w:t>.</w:t>
      </w:r>
    </w:p>
    <w:p w14:paraId="0320CE97" w14:textId="04FE2052" w:rsidR="007D51B2" w:rsidRPr="00483303" w:rsidRDefault="007D51B2" w:rsidP="007D51B2">
      <w:pPr>
        <w:numPr>
          <w:ilvl w:val="2"/>
          <w:numId w:val="7"/>
        </w:numPr>
        <w:spacing w:before="60"/>
        <w:jc w:val="both"/>
        <w:rPr>
          <w:rFonts w:ascii="Arial" w:hAnsi="Arial" w:cs="Arial"/>
          <w:sz w:val="22"/>
        </w:rPr>
      </w:pPr>
      <w:r w:rsidRPr="00483303">
        <w:rPr>
          <w:rFonts w:ascii="Arial" w:hAnsi="Arial" w:cs="Arial"/>
          <w:iCs/>
          <w:sz w:val="22"/>
        </w:rPr>
        <w:t xml:space="preserve">Splatnost daňových dokladů bude </w:t>
      </w:r>
      <w:r w:rsidR="00684530">
        <w:rPr>
          <w:rFonts w:ascii="Arial" w:hAnsi="Arial" w:cs="Arial"/>
          <w:b/>
          <w:iCs/>
          <w:sz w:val="22"/>
        </w:rPr>
        <w:t>3</w:t>
      </w:r>
      <w:r w:rsidRPr="00483303">
        <w:rPr>
          <w:rFonts w:ascii="Arial" w:hAnsi="Arial" w:cs="Arial"/>
          <w:b/>
          <w:iCs/>
          <w:sz w:val="22"/>
        </w:rPr>
        <w:t xml:space="preserve">0 dnů </w:t>
      </w:r>
      <w:r w:rsidRPr="00483303">
        <w:rPr>
          <w:rFonts w:ascii="Arial" w:hAnsi="Arial" w:cs="Arial"/>
          <w:iCs/>
          <w:sz w:val="22"/>
        </w:rPr>
        <w:t xml:space="preserve">ode dne průkazného doručení faktury zadavateli. Zálohy zadavatel </w:t>
      </w:r>
      <w:r w:rsidRPr="002514BE">
        <w:rPr>
          <w:rFonts w:ascii="Arial" w:hAnsi="Arial" w:cs="Arial"/>
          <w:iCs/>
          <w:sz w:val="22"/>
        </w:rPr>
        <w:t>neposkytuje.</w:t>
      </w:r>
    </w:p>
    <w:p w14:paraId="1CA23AD1" w14:textId="77777777" w:rsidR="007D51B2" w:rsidRPr="00483303" w:rsidRDefault="007D51B2" w:rsidP="007D51B2">
      <w:pPr>
        <w:pStyle w:val="Stednmka1zvraznn21"/>
        <w:numPr>
          <w:ilvl w:val="2"/>
          <w:numId w:val="7"/>
        </w:numPr>
        <w:tabs>
          <w:tab w:val="left" w:pos="720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483303">
        <w:rPr>
          <w:rFonts w:ascii="Arial" w:hAnsi="Arial" w:cs="Arial"/>
          <w:sz w:val="22"/>
        </w:rPr>
        <w:t xml:space="preserve">Veškeré účetní doklady musejí obsahovat náležitosti daňového dokladu dle zákona č. 235/2004 Sb., o dani z přidané hodnoty, v platném znění. </w:t>
      </w:r>
    </w:p>
    <w:p w14:paraId="16B7341B" w14:textId="3BD7498B" w:rsidR="007D51B2" w:rsidRPr="00483303" w:rsidRDefault="007D51B2" w:rsidP="007D51B2">
      <w:pPr>
        <w:pStyle w:val="Stednmka1zvraznn21"/>
        <w:numPr>
          <w:ilvl w:val="2"/>
          <w:numId w:val="7"/>
        </w:numPr>
        <w:tabs>
          <w:tab w:val="left" w:pos="720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483303">
        <w:rPr>
          <w:rFonts w:ascii="Arial" w:hAnsi="Arial" w:cs="Arial"/>
          <w:sz w:val="22"/>
        </w:rPr>
        <w:t>Podrobně jsou platební podmínky</w:t>
      </w:r>
      <w:r w:rsidRPr="00483303">
        <w:rPr>
          <w:rFonts w:ascii="Arial" w:hAnsi="Arial" w:cs="Arial"/>
          <w:iCs/>
          <w:sz w:val="22"/>
        </w:rPr>
        <w:t xml:space="preserve"> </w:t>
      </w:r>
      <w:r w:rsidRPr="00483303">
        <w:rPr>
          <w:rFonts w:ascii="Arial" w:hAnsi="Arial" w:cs="Arial"/>
          <w:sz w:val="22"/>
        </w:rPr>
        <w:t xml:space="preserve">vymezeny v rámci závazného textu návrhu smlouvy, který je přílohou č. </w:t>
      </w:r>
      <w:r w:rsidR="00C42074">
        <w:rPr>
          <w:rFonts w:ascii="Arial" w:hAnsi="Arial" w:cs="Arial"/>
          <w:sz w:val="22"/>
        </w:rPr>
        <w:t>3</w:t>
      </w:r>
      <w:r w:rsidRPr="00483303">
        <w:rPr>
          <w:rFonts w:ascii="Arial" w:hAnsi="Arial" w:cs="Arial"/>
          <w:sz w:val="22"/>
        </w:rPr>
        <w:t xml:space="preserve"> těchto ZP.</w:t>
      </w:r>
    </w:p>
    <w:p w14:paraId="0D56A190" w14:textId="77777777" w:rsidR="00915A3B" w:rsidRPr="00217D92" w:rsidRDefault="00915A3B" w:rsidP="007D51B2">
      <w:pPr>
        <w:jc w:val="both"/>
        <w:rPr>
          <w:rFonts w:ascii="Arial" w:hAnsi="Arial" w:cs="Arial"/>
          <w:sz w:val="22"/>
          <w:highlight w:val="yellow"/>
        </w:rPr>
      </w:pPr>
    </w:p>
    <w:p w14:paraId="4F80DC2A" w14:textId="77777777" w:rsidR="007D51B2" w:rsidRPr="00483303" w:rsidRDefault="007D51B2" w:rsidP="008852DB">
      <w:pPr>
        <w:pStyle w:val="Nadpis1"/>
      </w:pPr>
      <w:bookmarkStart w:id="21" w:name="_Toc140651947"/>
      <w:bookmarkStart w:id="22" w:name="_Toc151358231"/>
      <w:bookmarkStart w:id="23" w:name="_Toc205035362"/>
      <w:bookmarkStart w:id="24" w:name="_Toc438196292"/>
      <w:bookmarkStart w:id="25" w:name="_Toc517126135"/>
      <w:r w:rsidRPr="00483303">
        <w:t>Obchodní podmínky</w:t>
      </w:r>
      <w:bookmarkEnd w:id="21"/>
      <w:bookmarkEnd w:id="22"/>
      <w:bookmarkEnd w:id="23"/>
      <w:bookmarkEnd w:id="24"/>
      <w:bookmarkEnd w:id="25"/>
      <w:r w:rsidRPr="00483303">
        <w:t xml:space="preserve">  </w:t>
      </w:r>
    </w:p>
    <w:p w14:paraId="1D8B22B5" w14:textId="59B2A070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Účastník zadávacího řízení jako součást nabídky předloží podepsaný </w:t>
      </w:r>
      <w:r w:rsidRPr="00D23B02">
        <w:rPr>
          <w:rFonts w:ascii="Arial" w:hAnsi="Arial" w:cs="Arial"/>
          <w:i w:val="0"/>
          <w:sz w:val="22"/>
          <w:u w:val="none"/>
          <w:lang w:val="cs-CZ"/>
        </w:rPr>
        <w:t>návrh smlouvy,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jehož závazný text je uveden v příloze č. </w:t>
      </w:r>
      <w:r w:rsidR="00C42074">
        <w:rPr>
          <w:rFonts w:ascii="Arial" w:hAnsi="Arial" w:cs="Arial"/>
          <w:b w:val="0"/>
          <w:i w:val="0"/>
          <w:sz w:val="22"/>
          <w:u w:val="none"/>
          <w:lang w:val="cs-CZ"/>
        </w:rPr>
        <w:t>3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těchto zadávacích podmínek. </w:t>
      </w:r>
    </w:p>
    <w:p w14:paraId="7DBF3F5C" w14:textId="13D809CB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Jako součást smlouvy předloží účastník rovněž vyplněný </w:t>
      </w:r>
      <w:r w:rsidR="00915A3B"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>f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ormulář </w:t>
      </w:r>
      <w:r w:rsidR="00915A3B"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>Slepého rozpočtu k nacenění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, který se stane přílohou této smlouvy. Návrh smlouvy musí být ze strany účastníka </w:t>
      </w:r>
      <w:r w:rsidRPr="00D23B02">
        <w:rPr>
          <w:rFonts w:ascii="Arial" w:hAnsi="Arial" w:cs="Arial"/>
          <w:i w:val="0"/>
          <w:sz w:val="22"/>
          <w:u w:val="none"/>
          <w:lang w:val="cs-CZ"/>
        </w:rPr>
        <w:t>doplněn o údaje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nezbytné pro vznik smlouvy (veškeré údaje podbarvené </w:t>
      </w:r>
      <w:proofErr w:type="gramStart"/>
      <w:r w:rsidR="00684530">
        <w:rPr>
          <w:rFonts w:ascii="Arial" w:hAnsi="Arial" w:cs="Arial"/>
          <w:b w:val="0"/>
          <w:i w:val="0"/>
          <w:sz w:val="22"/>
          <w:u w:val="none"/>
          <w:lang w:val="cs-CZ"/>
        </w:rPr>
        <w:t>žlutě</w:t>
      </w: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- zejména</w:t>
      </w:r>
      <w:proofErr w:type="gramEnd"/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 vlastní identifikaci, nabídkovou cenu, jméno kontaktní osoby, výši pojištění profesní odpovědnosti a název pojišťovny apod.)  </w:t>
      </w:r>
    </w:p>
    <w:p w14:paraId="2CEEA2CF" w14:textId="031E951B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Smluvní ustanovení obsažená v závazném textu návrhu smlouvy nesmí účastník podstatným způsobem měnit ani doplňovat mimo části vyznačené podbarvením. Nedodržení tohoto požadavku bude bráno jako nesplnění zadávacích podmínek a účastník může být ze zadávacího řízení vyloučen. </w:t>
      </w:r>
    </w:p>
    <w:p w14:paraId="59E8B8BD" w14:textId="1D4930AE" w:rsidR="007D51B2" w:rsidRPr="00D23B02" w:rsidRDefault="007D51B2" w:rsidP="007D51B2">
      <w:pPr>
        <w:pStyle w:val="Zkladntext"/>
        <w:numPr>
          <w:ilvl w:val="1"/>
          <w:numId w:val="7"/>
        </w:numPr>
        <w:spacing w:before="120"/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D23B02">
        <w:rPr>
          <w:rFonts w:ascii="Arial" w:hAnsi="Arial" w:cs="Arial"/>
          <w:b w:val="0"/>
          <w:i w:val="0"/>
          <w:sz w:val="22"/>
          <w:u w:val="none"/>
          <w:lang w:val="cs-CZ"/>
        </w:rPr>
        <w:t xml:space="preserve">V případě nejasností v obsahu obchodních podmínek, resp. v návrhu smlouvy má dodavatel možnost si tyto nejasnosti vyjasnit ještě v průběhu lhůty pro podání nabídek ve lhůtě a způsobem uvedeným v těchto ZP. </w:t>
      </w:r>
    </w:p>
    <w:p w14:paraId="500406D2" w14:textId="77777777" w:rsidR="007D51B2" w:rsidRPr="00217D92" w:rsidRDefault="007D51B2" w:rsidP="007D51B2">
      <w:pPr>
        <w:pStyle w:val="Zkladntext"/>
        <w:ind w:left="720"/>
        <w:jc w:val="both"/>
        <w:rPr>
          <w:rFonts w:ascii="Arial" w:hAnsi="Arial" w:cs="Arial"/>
          <w:b w:val="0"/>
          <w:i w:val="0"/>
          <w:sz w:val="22"/>
          <w:highlight w:val="yellow"/>
          <w:u w:val="none"/>
        </w:rPr>
      </w:pPr>
    </w:p>
    <w:p w14:paraId="4586902A" w14:textId="77777777" w:rsidR="007D51B2" w:rsidRPr="00E408F3" w:rsidRDefault="007D51B2" w:rsidP="008852DB">
      <w:pPr>
        <w:pStyle w:val="Nadpis1"/>
      </w:pPr>
      <w:bookmarkStart w:id="26" w:name="_Toc12776907"/>
      <w:bookmarkStart w:id="27" w:name="_Toc77677416"/>
      <w:bookmarkStart w:id="28" w:name="_Toc140651949"/>
      <w:bookmarkStart w:id="29" w:name="_Toc151358232"/>
      <w:bookmarkStart w:id="30" w:name="_Toc152665394"/>
      <w:bookmarkStart w:id="31" w:name="_Toc166558696"/>
      <w:bookmarkStart w:id="32" w:name="_Toc517126136"/>
      <w:bookmarkStart w:id="33" w:name="_Toc77510403"/>
      <w:bookmarkStart w:id="34" w:name="_Toc12776921"/>
      <w:r w:rsidRPr="00E408F3">
        <w:t>Pravidla pro hodnocení nabídek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565567FC" w14:textId="5952078D" w:rsidR="00E408F3" w:rsidRPr="00E408F3" w:rsidRDefault="007D51B2" w:rsidP="00563187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408F3">
        <w:rPr>
          <w:rFonts w:ascii="Arial" w:hAnsi="Arial" w:cs="Arial"/>
          <w:bCs/>
          <w:iCs/>
          <w:sz w:val="22"/>
          <w:szCs w:val="22"/>
        </w:rPr>
        <w:t>Hodnocení nabídek bude prováděno podle</w:t>
      </w:r>
      <w:r w:rsidR="00483303" w:rsidRPr="00E408F3">
        <w:rPr>
          <w:rFonts w:ascii="Arial" w:hAnsi="Arial" w:cs="Arial"/>
          <w:bCs/>
          <w:iCs/>
          <w:sz w:val="22"/>
          <w:szCs w:val="22"/>
        </w:rPr>
        <w:t xml:space="preserve"> jejich</w:t>
      </w:r>
      <w:r w:rsidRPr="00E408F3">
        <w:rPr>
          <w:rFonts w:ascii="Arial" w:hAnsi="Arial" w:cs="Arial"/>
          <w:bCs/>
          <w:iCs/>
          <w:sz w:val="22"/>
          <w:szCs w:val="22"/>
        </w:rPr>
        <w:t xml:space="preserve"> ekonomické výhodnosti. </w:t>
      </w:r>
      <w:r w:rsidR="00E408F3" w:rsidRPr="00E408F3">
        <w:rPr>
          <w:rFonts w:ascii="Arial" w:hAnsi="Arial" w:cs="Arial"/>
          <w:bCs/>
          <w:iCs/>
          <w:sz w:val="22"/>
          <w:szCs w:val="22"/>
        </w:rPr>
        <w:t>Ekonomická výhodnost nabídek bude hodnocena</w:t>
      </w:r>
      <w:r w:rsidR="00F36C5F">
        <w:rPr>
          <w:rFonts w:ascii="Arial" w:hAnsi="Arial" w:cs="Arial"/>
          <w:bCs/>
          <w:iCs/>
          <w:sz w:val="22"/>
          <w:szCs w:val="22"/>
        </w:rPr>
        <w:t xml:space="preserve"> jediným kritériem, a to</w:t>
      </w:r>
      <w:r w:rsidR="00E408F3" w:rsidRPr="00E408F3">
        <w:rPr>
          <w:rFonts w:ascii="Arial" w:hAnsi="Arial" w:cs="Arial"/>
          <w:bCs/>
          <w:iCs/>
          <w:sz w:val="22"/>
          <w:szCs w:val="22"/>
        </w:rPr>
        <w:t xml:space="preserve"> na základě </w:t>
      </w:r>
      <w:r w:rsidR="00961C38" w:rsidRPr="00961C38">
        <w:rPr>
          <w:rFonts w:ascii="Arial" w:hAnsi="Arial" w:cs="Arial"/>
          <w:b/>
          <w:bCs/>
          <w:iCs/>
          <w:sz w:val="22"/>
          <w:szCs w:val="22"/>
        </w:rPr>
        <w:t>nejnižší nabídkové ceny bez DPH</w:t>
      </w:r>
      <w:r w:rsidR="00961C38">
        <w:rPr>
          <w:rFonts w:ascii="Arial" w:hAnsi="Arial" w:cs="Arial"/>
          <w:bCs/>
          <w:iCs/>
          <w:sz w:val="22"/>
          <w:szCs w:val="22"/>
        </w:rPr>
        <w:t>.</w:t>
      </w:r>
    </w:p>
    <w:p w14:paraId="25830863" w14:textId="77777777" w:rsidR="00E408F3" w:rsidRPr="00E408F3" w:rsidRDefault="00E408F3" w:rsidP="00E408F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7C4399B" w14:textId="2F8C7B59" w:rsidR="00961C38" w:rsidRDefault="00961C38" w:rsidP="00E408F3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Nabídky budou hodnoceny tak, že podle výše nabídkové ceny bez DPH bude sestaveno pořadí nabídek. Jako ekonomicky nejvýhodnější bude pak vybrána nabídka s nejnižší nabídkovou cenou bez DPH.</w:t>
      </w:r>
    </w:p>
    <w:p w14:paraId="7DE2BD88" w14:textId="36F83A98" w:rsidR="007D51B2" w:rsidRPr="00F2191C" w:rsidRDefault="007D51B2" w:rsidP="008852DB">
      <w:pPr>
        <w:pStyle w:val="Nadpis1"/>
      </w:pPr>
      <w:bookmarkStart w:id="35" w:name="_Toc140651950"/>
      <w:bookmarkStart w:id="36" w:name="_Toc151358233"/>
      <w:bookmarkStart w:id="37" w:name="_Toc152665395"/>
      <w:bookmarkStart w:id="38" w:name="_Toc166558697"/>
      <w:bookmarkStart w:id="39" w:name="_Toc517126137"/>
      <w:r w:rsidRPr="00F2191C">
        <w:t>Datum, čas</w:t>
      </w:r>
      <w:r w:rsidR="00EF2FC7">
        <w:t>,</w:t>
      </w:r>
      <w:r w:rsidRPr="00F2191C">
        <w:t xml:space="preserve"> místo</w:t>
      </w:r>
      <w:r w:rsidR="00EF2FC7">
        <w:t xml:space="preserve"> a způsob podání a</w:t>
      </w:r>
      <w:r w:rsidRPr="00F2191C">
        <w:t xml:space="preserve"> otevírání </w:t>
      </w:r>
      <w:bookmarkEnd w:id="35"/>
      <w:bookmarkEnd w:id="36"/>
      <w:bookmarkEnd w:id="37"/>
      <w:bookmarkEnd w:id="38"/>
      <w:r w:rsidRPr="00F2191C">
        <w:t>nabídek</w:t>
      </w:r>
      <w:bookmarkEnd w:id="39"/>
    </w:p>
    <w:p w14:paraId="07D437C8" w14:textId="77777777" w:rsidR="00EF2FC7" w:rsidRDefault="00EF2FC7" w:rsidP="00EF2FC7">
      <w:pPr>
        <w:pStyle w:val="Default"/>
        <w:jc w:val="both"/>
        <w:rPr>
          <w:b/>
          <w:bCs/>
          <w:sz w:val="22"/>
          <w:szCs w:val="22"/>
        </w:rPr>
      </w:pPr>
      <w:bookmarkStart w:id="40" w:name="_Toc463206502"/>
      <w:bookmarkStart w:id="41" w:name="_Toc463206503"/>
      <w:bookmarkStart w:id="42" w:name="_Toc170562556"/>
      <w:bookmarkStart w:id="43" w:name="_Toc170562640"/>
      <w:bookmarkStart w:id="44" w:name="_Toc206987400"/>
      <w:bookmarkStart w:id="45" w:name="_Toc206987565"/>
      <w:bookmarkStart w:id="46" w:name="_Toc240783434"/>
      <w:bookmarkStart w:id="47" w:name="_Toc517126138"/>
      <w:bookmarkEnd w:id="33"/>
      <w:bookmarkEnd w:id="40"/>
      <w:bookmarkEnd w:id="41"/>
      <w:r w:rsidRPr="005F6551">
        <w:rPr>
          <w:rStyle w:val="FontStyle60"/>
          <w:sz w:val="22"/>
          <w:szCs w:val="22"/>
        </w:rPr>
        <w:t xml:space="preserve">Nabídky Zadavatel požaduje podat </w:t>
      </w:r>
      <w:r w:rsidRPr="005F6551">
        <w:rPr>
          <w:rStyle w:val="FontStyle60"/>
          <w:b/>
          <w:sz w:val="22"/>
          <w:szCs w:val="22"/>
        </w:rPr>
        <w:t>v písemné formě</w:t>
      </w:r>
      <w:r w:rsidRPr="005F6551">
        <w:rPr>
          <w:rStyle w:val="FontStyle60"/>
          <w:sz w:val="22"/>
          <w:szCs w:val="22"/>
        </w:rPr>
        <w:t xml:space="preserve">, </w:t>
      </w:r>
      <w:r w:rsidRPr="005F6551">
        <w:rPr>
          <w:rStyle w:val="FontStyle60"/>
          <w:b/>
          <w:sz w:val="22"/>
          <w:szCs w:val="22"/>
        </w:rPr>
        <w:t>v elektronické podobě</w:t>
      </w:r>
      <w:r w:rsidRPr="005F6551">
        <w:rPr>
          <w:rStyle w:val="FontStyle60"/>
          <w:sz w:val="22"/>
          <w:szCs w:val="22"/>
        </w:rPr>
        <w:t xml:space="preserve"> (nikoliv listinné) </w:t>
      </w:r>
      <w:r w:rsidRPr="005F6551">
        <w:rPr>
          <w:rStyle w:val="FontStyle60"/>
          <w:b/>
          <w:sz w:val="22"/>
          <w:szCs w:val="22"/>
        </w:rPr>
        <w:t>pomocí elektronického nástroje E-ZAK</w:t>
      </w:r>
      <w:r w:rsidRPr="005F6551">
        <w:rPr>
          <w:rStyle w:val="FontStyle60"/>
          <w:sz w:val="22"/>
          <w:szCs w:val="22"/>
        </w:rPr>
        <w:t xml:space="preserve"> dostupného na </w:t>
      </w:r>
      <w:hyperlink r:id="rId10" w:history="1">
        <w:r w:rsidRPr="005F6551">
          <w:rPr>
            <w:rStyle w:val="Hypertextovodkaz"/>
            <w:rFonts w:eastAsia="Arial Unicode MS"/>
            <w:sz w:val="22"/>
            <w:szCs w:val="22"/>
          </w:rPr>
          <w:t>https://verejne.zakazky.mesto-sluknov.cz/</w:t>
        </w:r>
      </w:hyperlink>
      <w:r w:rsidRPr="00591966">
        <w:rPr>
          <w:b/>
          <w:bCs/>
          <w:sz w:val="22"/>
          <w:szCs w:val="22"/>
        </w:rPr>
        <w:t xml:space="preserve">. </w:t>
      </w:r>
    </w:p>
    <w:p w14:paraId="2968DFA1" w14:textId="77777777" w:rsidR="00EF2FC7" w:rsidRDefault="00EF2FC7" w:rsidP="00EF2FC7">
      <w:pPr>
        <w:pStyle w:val="Default"/>
        <w:jc w:val="both"/>
        <w:rPr>
          <w:b/>
          <w:bCs/>
          <w:sz w:val="22"/>
          <w:szCs w:val="22"/>
        </w:rPr>
      </w:pPr>
    </w:p>
    <w:p w14:paraId="7F4BED02" w14:textId="736CA0FC" w:rsidR="00EF2FC7" w:rsidRDefault="00EF2FC7" w:rsidP="00EF2FC7">
      <w:pPr>
        <w:pStyle w:val="Default"/>
        <w:jc w:val="both"/>
        <w:rPr>
          <w:sz w:val="22"/>
          <w:szCs w:val="22"/>
        </w:rPr>
      </w:pPr>
      <w:r w:rsidRPr="00030F36">
        <w:rPr>
          <w:b/>
          <w:bCs/>
          <w:color w:val="FF0000"/>
          <w:sz w:val="22"/>
          <w:szCs w:val="22"/>
        </w:rPr>
        <w:t>Zaslání nabídky v listinné podobě poštou, osobně či prostřednictvím datové schránky je nepřípustné</w:t>
      </w:r>
      <w:r w:rsidRPr="00591966">
        <w:rPr>
          <w:sz w:val="22"/>
          <w:szCs w:val="22"/>
        </w:rPr>
        <w:t xml:space="preserve">. </w:t>
      </w:r>
    </w:p>
    <w:p w14:paraId="44735EA3" w14:textId="77777777" w:rsidR="00EF2FC7" w:rsidRDefault="00EF2FC7" w:rsidP="00EF2FC7">
      <w:pPr>
        <w:pStyle w:val="Default"/>
        <w:jc w:val="both"/>
        <w:rPr>
          <w:sz w:val="22"/>
          <w:szCs w:val="22"/>
        </w:rPr>
      </w:pPr>
    </w:p>
    <w:p w14:paraId="347BD6FF" w14:textId="3757F589" w:rsidR="00EF2FC7" w:rsidRPr="00591966" w:rsidRDefault="00EF2FC7" w:rsidP="00EF2FC7">
      <w:pPr>
        <w:pStyle w:val="Default"/>
        <w:jc w:val="both"/>
        <w:rPr>
          <w:bCs/>
          <w:color w:val="auto"/>
          <w:sz w:val="22"/>
          <w:szCs w:val="22"/>
        </w:rPr>
      </w:pPr>
      <w:r w:rsidRPr="005F6551">
        <w:rPr>
          <w:sz w:val="22"/>
          <w:szCs w:val="22"/>
        </w:rPr>
        <w:t xml:space="preserve">Vzhledem k tomu, že budou podávány pouze elektronické nabídky, </w:t>
      </w:r>
      <w:r w:rsidRPr="005F6551">
        <w:rPr>
          <w:b/>
          <w:sz w:val="22"/>
          <w:szCs w:val="22"/>
        </w:rPr>
        <w:t>nebude se konat veřejné otevírání nabídek.</w:t>
      </w:r>
    </w:p>
    <w:p w14:paraId="1ED05958" w14:textId="77777777" w:rsidR="00EF2FC7" w:rsidRDefault="00EF2FC7" w:rsidP="00EF2FC7">
      <w:pPr>
        <w:pStyle w:val="Default"/>
        <w:jc w:val="both"/>
        <w:rPr>
          <w:sz w:val="22"/>
          <w:szCs w:val="22"/>
        </w:rPr>
      </w:pPr>
    </w:p>
    <w:p w14:paraId="3A0042EF" w14:textId="698F6391" w:rsidR="00EF2FC7" w:rsidRPr="00591966" w:rsidRDefault="00EF2FC7" w:rsidP="00EF2FC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Lhůta k podání zpracované nabídky je stanovena do </w:t>
      </w:r>
      <w:r>
        <w:rPr>
          <w:b/>
          <w:color w:val="auto"/>
          <w:sz w:val="22"/>
          <w:szCs w:val="22"/>
        </w:rPr>
        <w:t>18</w:t>
      </w:r>
      <w:r w:rsidRPr="00591966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>03</w:t>
      </w:r>
      <w:r w:rsidRPr="00591966">
        <w:rPr>
          <w:b/>
          <w:color w:val="auto"/>
          <w:sz w:val="22"/>
          <w:szCs w:val="22"/>
        </w:rPr>
        <w:t>.20</w:t>
      </w:r>
      <w:r>
        <w:rPr>
          <w:b/>
          <w:color w:val="auto"/>
          <w:sz w:val="22"/>
          <w:szCs w:val="22"/>
        </w:rPr>
        <w:t>26</w:t>
      </w:r>
      <w:r w:rsidRPr="00591966">
        <w:rPr>
          <w:b/>
          <w:color w:val="auto"/>
          <w:sz w:val="22"/>
          <w:szCs w:val="22"/>
        </w:rPr>
        <w:t xml:space="preserve"> </w:t>
      </w:r>
      <w:r w:rsidRPr="00591966">
        <w:rPr>
          <w:b/>
          <w:bCs/>
          <w:color w:val="auto"/>
          <w:sz w:val="22"/>
          <w:szCs w:val="22"/>
        </w:rPr>
        <w:t xml:space="preserve">do </w:t>
      </w:r>
      <w:r>
        <w:rPr>
          <w:b/>
          <w:bCs/>
          <w:color w:val="auto"/>
          <w:sz w:val="22"/>
          <w:szCs w:val="22"/>
        </w:rPr>
        <w:t>09</w:t>
      </w:r>
      <w:r w:rsidRPr="00591966">
        <w:rPr>
          <w:b/>
          <w:bCs/>
          <w:color w:val="auto"/>
          <w:sz w:val="22"/>
          <w:szCs w:val="22"/>
        </w:rPr>
        <w:t xml:space="preserve">:00 hodin. </w:t>
      </w:r>
    </w:p>
    <w:bookmarkEnd w:id="42"/>
    <w:bookmarkEnd w:id="43"/>
    <w:bookmarkEnd w:id="44"/>
    <w:bookmarkEnd w:id="45"/>
    <w:bookmarkEnd w:id="46"/>
    <w:bookmarkEnd w:id="47"/>
    <w:p w14:paraId="47DDA29A" w14:textId="77777777" w:rsidR="008C21D9" w:rsidRPr="00624833" w:rsidRDefault="008C21D9" w:rsidP="007D51B2">
      <w:pPr>
        <w:pStyle w:val="Zhlav"/>
        <w:ind w:left="709"/>
        <w:jc w:val="center"/>
        <w:rPr>
          <w:rFonts w:ascii="Arial" w:hAnsi="Arial" w:cs="Arial"/>
          <w:b/>
          <w:sz w:val="22"/>
        </w:rPr>
      </w:pPr>
    </w:p>
    <w:p w14:paraId="1CB3BB6C" w14:textId="77777777" w:rsidR="007D51B2" w:rsidRPr="004343A0" w:rsidRDefault="007D51B2" w:rsidP="007D51B2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spacing w:after="120"/>
        <w:jc w:val="both"/>
        <w:rPr>
          <w:rFonts w:ascii="Arial" w:eastAsia="Arial Unicode MS" w:hAnsi="Arial" w:cs="Arial"/>
          <w:sz w:val="22"/>
          <w:u w:val="single"/>
        </w:rPr>
      </w:pPr>
      <w:r w:rsidRPr="004343A0">
        <w:rPr>
          <w:rFonts w:ascii="Arial" w:eastAsia="Arial Unicode MS" w:hAnsi="Arial" w:cs="Arial"/>
          <w:sz w:val="22"/>
          <w:u w:val="single"/>
        </w:rPr>
        <w:t>Zadavatel doporučuje předložit nabídky v tomto jednotném členění:</w:t>
      </w:r>
    </w:p>
    <w:p w14:paraId="3629F108" w14:textId="77777777" w:rsidR="007D51B2" w:rsidRPr="00624833" w:rsidRDefault="00916682" w:rsidP="007D51B2">
      <w:pPr>
        <w:pStyle w:val="Zhlav"/>
        <w:numPr>
          <w:ilvl w:val="0"/>
          <w:numId w:val="2"/>
        </w:numPr>
        <w:tabs>
          <w:tab w:val="clear" w:pos="725"/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Krycí</w:t>
      </w:r>
      <w:r w:rsidR="007D51B2" w:rsidRPr="00624833">
        <w:rPr>
          <w:rFonts w:ascii="Arial" w:hAnsi="Arial" w:cs="Arial"/>
          <w:b/>
          <w:sz w:val="22"/>
        </w:rPr>
        <w:t xml:space="preserve"> list nabídky </w:t>
      </w:r>
      <w:r w:rsidR="007D51B2" w:rsidRPr="00624833">
        <w:rPr>
          <w:rFonts w:ascii="Arial" w:hAnsi="Arial" w:cs="Arial"/>
          <w:sz w:val="22"/>
        </w:rPr>
        <w:t xml:space="preserve">(viz příloha č. </w:t>
      </w:r>
      <w:r w:rsidR="008D1A48">
        <w:rPr>
          <w:rFonts w:ascii="Arial" w:hAnsi="Arial" w:cs="Arial"/>
          <w:sz w:val="22"/>
        </w:rPr>
        <w:t>4</w:t>
      </w:r>
      <w:r w:rsidR="007D51B2" w:rsidRPr="00624833">
        <w:rPr>
          <w:rFonts w:ascii="Arial" w:hAnsi="Arial" w:cs="Arial"/>
          <w:sz w:val="22"/>
        </w:rPr>
        <w:t xml:space="preserve"> této ZD), podepsaný oprávněným zástupcem účastníka zadávacího řízení, obsahující identifikační údaje o účastníkovi a celkovou nabídkovou cenu</w:t>
      </w:r>
    </w:p>
    <w:p w14:paraId="50407912" w14:textId="77777777" w:rsidR="007D51B2" w:rsidRPr="00624833" w:rsidRDefault="007D51B2" w:rsidP="007D51B2">
      <w:pPr>
        <w:pStyle w:val="Zhlav"/>
        <w:numPr>
          <w:ilvl w:val="0"/>
          <w:numId w:val="2"/>
        </w:numPr>
        <w:tabs>
          <w:tab w:val="clear" w:pos="725"/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sz w:val="22"/>
        </w:rPr>
      </w:pPr>
      <w:r w:rsidRPr="00624833">
        <w:rPr>
          <w:rFonts w:ascii="Arial" w:hAnsi="Arial" w:cs="Arial"/>
          <w:b/>
          <w:sz w:val="22"/>
        </w:rPr>
        <w:t xml:space="preserve">Doklady k prokázání způsobilosti a kvalifikace účastníka </w:t>
      </w:r>
    </w:p>
    <w:p w14:paraId="547178EA" w14:textId="056608D2" w:rsidR="007D51B2" w:rsidRPr="00624833" w:rsidRDefault="00C87FE1" w:rsidP="007D51B2">
      <w:pPr>
        <w:pStyle w:val="Zhlav"/>
        <w:tabs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C</w:t>
      </w:r>
      <w:r w:rsidR="007D51B2" w:rsidRPr="00624833">
        <w:rPr>
          <w:rFonts w:ascii="Arial" w:hAnsi="Arial" w:cs="Arial"/>
          <w:sz w:val="22"/>
        </w:rPr>
        <w:t>.</w:t>
      </w:r>
      <w:r w:rsidR="007D51B2" w:rsidRPr="00624833">
        <w:rPr>
          <w:rFonts w:ascii="Arial" w:hAnsi="Arial" w:cs="Arial"/>
          <w:b/>
          <w:sz w:val="22"/>
        </w:rPr>
        <w:tab/>
        <w:t xml:space="preserve">Návrh smlouvy </w:t>
      </w:r>
      <w:r w:rsidR="007D51B2" w:rsidRPr="00624833">
        <w:rPr>
          <w:rFonts w:ascii="Arial" w:hAnsi="Arial" w:cs="Arial"/>
          <w:sz w:val="22"/>
        </w:rPr>
        <w:t>(</w:t>
      </w:r>
      <w:r w:rsidR="007D51B2" w:rsidRPr="00624833">
        <w:rPr>
          <w:rFonts w:ascii="Arial" w:hAnsi="Arial" w:cs="Arial"/>
          <w:bCs/>
          <w:sz w:val="22"/>
        </w:rPr>
        <w:t xml:space="preserve">dle přílohy č. </w:t>
      </w:r>
      <w:r w:rsidR="00C42074">
        <w:rPr>
          <w:rFonts w:ascii="Arial" w:hAnsi="Arial" w:cs="Arial"/>
          <w:bCs/>
          <w:sz w:val="22"/>
        </w:rPr>
        <w:t>2</w:t>
      </w:r>
      <w:r w:rsidR="007D51B2" w:rsidRPr="00624833">
        <w:rPr>
          <w:rFonts w:ascii="Arial" w:hAnsi="Arial" w:cs="Arial"/>
          <w:bCs/>
          <w:sz w:val="22"/>
        </w:rPr>
        <w:t xml:space="preserve"> těchto ZP) </w:t>
      </w:r>
    </w:p>
    <w:p w14:paraId="20387D87" w14:textId="145C5831" w:rsidR="007D51B2" w:rsidRDefault="00C87FE1" w:rsidP="007D51B2">
      <w:pPr>
        <w:pStyle w:val="Zhlav"/>
        <w:tabs>
          <w:tab w:val="clear" w:pos="4536"/>
          <w:tab w:val="clear" w:pos="9072"/>
        </w:tabs>
        <w:spacing w:before="60"/>
        <w:ind w:left="1134" w:hanging="42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</w:t>
      </w:r>
      <w:r w:rsidR="007D51B2" w:rsidRPr="00624833">
        <w:rPr>
          <w:rFonts w:ascii="Arial" w:hAnsi="Arial" w:cs="Arial"/>
          <w:bCs/>
          <w:sz w:val="22"/>
        </w:rPr>
        <w:t>.</w:t>
      </w:r>
      <w:r w:rsidR="007D51B2" w:rsidRPr="00624833">
        <w:rPr>
          <w:rFonts w:ascii="Arial" w:hAnsi="Arial" w:cs="Arial"/>
          <w:bCs/>
          <w:sz w:val="22"/>
        </w:rPr>
        <w:tab/>
      </w:r>
      <w:r w:rsidR="007D51B2" w:rsidRPr="00624833">
        <w:rPr>
          <w:rFonts w:ascii="Arial" w:hAnsi="Arial" w:cs="Arial"/>
          <w:b/>
          <w:bCs/>
          <w:sz w:val="22"/>
        </w:rPr>
        <w:t>Cenová nabídka</w:t>
      </w:r>
      <w:r w:rsidR="007D51B2" w:rsidRPr="00624833">
        <w:rPr>
          <w:rFonts w:ascii="Arial" w:hAnsi="Arial" w:cs="Arial"/>
          <w:sz w:val="22"/>
        </w:rPr>
        <w:t xml:space="preserve"> (vyplněná příloha č. </w:t>
      </w:r>
      <w:r w:rsidR="00C42074">
        <w:rPr>
          <w:rFonts w:ascii="Arial" w:hAnsi="Arial" w:cs="Arial"/>
          <w:sz w:val="22"/>
        </w:rPr>
        <w:t>2</w:t>
      </w:r>
      <w:r w:rsidR="007D51B2" w:rsidRPr="00624833">
        <w:rPr>
          <w:rFonts w:ascii="Arial" w:hAnsi="Arial" w:cs="Arial"/>
          <w:sz w:val="22"/>
        </w:rPr>
        <w:t xml:space="preserve"> těchto ZP). Cenová nabídka se po podpisu smlouvy stane její přílohou.</w:t>
      </w:r>
      <w:r w:rsidR="007D51B2" w:rsidRPr="00624833">
        <w:rPr>
          <w:rFonts w:ascii="Arial" w:hAnsi="Arial" w:cs="Arial"/>
          <w:bCs/>
          <w:sz w:val="22"/>
        </w:rPr>
        <w:t xml:space="preserve"> </w:t>
      </w:r>
    </w:p>
    <w:p w14:paraId="7420B5A8" w14:textId="77777777" w:rsidR="007D51B2" w:rsidRPr="00624833" w:rsidRDefault="007D51B2" w:rsidP="008852DB">
      <w:pPr>
        <w:pStyle w:val="Nadpis1"/>
      </w:pPr>
      <w:bookmarkStart w:id="48" w:name="_Toc461196431"/>
      <w:bookmarkStart w:id="49" w:name="_Toc517126139"/>
      <w:r w:rsidRPr="00624833">
        <w:t>Součinnost vybraného účastníka a rozhodnutí o výběru</w:t>
      </w:r>
      <w:bookmarkEnd w:id="48"/>
      <w:r w:rsidRPr="00624833">
        <w:t xml:space="preserve"> dodavatele</w:t>
      </w:r>
      <w:bookmarkEnd w:id="49"/>
    </w:p>
    <w:p w14:paraId="25E5E58B" w14:textId="4D233FA2" w:rsidR="007D51B2" w:rsidRPr="00DF5865" w:rsidRDefault="007D51B2" w:rsidP="004343A0">
      <w:pPr>
        <w:pStyle w:val="Zkladntext"/>
        <w:numPr>
          <w:ilvl w:val="1"/>
          <w:numId w:val="9"/>
        </w:numPr>
        <w:spacing w:after="120"/>
        <w:jc w:val="both"/>
        <w:rPr>
          <w:rFonts w:ascii="Arial" w:eastAsia="Arial Unicode MS" w:hAnsi="Arial" w:cs="Arial"/>
          <w:b w:val="0"/>
          <w:bCs/>
          <w:i w:val="0"/>
          <w:sz w:val="22"/>
          <w:u w:val="none"/>
          <w:lang w:val="cs-CZ"/>
        </w:rPr>
      </w:pPr>
      <w:r w:rsidRPr="00DF5865">
        <w:rPr>
          <w:rFonts w:ascii="Arial" w:eastAsia="Arial Unicode MS" w:hAnsi="Arial" w:cs="Arial"/>
          <w:b w:val="0"/>
          <w:bCs/>
          <w:i w:val="0"/>
          <w:sz w:val="22"/>
          <w:u w:val="none"/>
          <w:lang w:val="cs-CZ"/>
        </w:rPr>
        <w:t xml:space="preserve">Zadavatel je povinen vybrat k uzavření smlouvy účastníka, jehož nabídka byla podle stanovených kritérií hodnocení vyhodnocena jako ekonomicky nejvýhodnější. </w:t>
      </w:r>
    </w:p>
    <w:p w14:paraId="36702D9C" w14:textId="5B5EEE68" w:rsidR="007D51B2" w:rsidRPr="00624833" w:rsidRDefault="007D51B2" w:rsidP="004343A0">
      <w:pPr>
        <w:widowControl w:val="0"/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624833">
        <w:rPr>
          <w:rFonts w:ascii="Arial" w:hAnsi="Arial" w:cs="Arial"/>
          <w:sz w:val="22"/>
          <w:szCs w:val="22"/>
        </w:rPr>
        <w:t xml:space="preserve">Po rozhodnutí o výběru dodavatele </w:t>
      </w:r>
      <w:r w:rsidRPr="00624833">
        <w:rPr>
          <w:rFonts w:ascii="Arial" w:hAnsi="Arial" w:cs="Arial"/>
          <w:b/>
          <w:sz w:val="22"/>
          <w:szCs w:val="22"/>
        </w:rPr>
        <w:t xml:space="preserve">zadavatel všem účastníkům zadávacího řízení oznámí výběr dodavatele. </w:t>
      </w:r>
    </w:p>
    <w:p w14:paraId="0892916B" w14:textId="77777777" w:rsidR="007D51B2" w:rsidRPr="00217D92" w:rsidRDefault="007D51B2" w:rsidP="007D51B2">
      <w:pPr>
        <w:widowControl w:val="0"/>
        <w:ind w:left="709" w:hanging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9A3C32F" w14:textId="77777777" w:rsidR="007D51B2" w:rsidRPr="00624833" w:rsidRDefault="007D51B2" w:rsidP="008852DB">
      <w:pPr>
        <w:pStyle w:val="Nadpis1"/>
      </w:pPr>
      <w:bookmarkStart w:id="50" w:name="_Toc517126141"/>
      <w:r w:rsidRPr="00624833">
        <w:t>Prohlídka místa plnění</w:t>
      </w:r>
      <w:bookmarkStart w:id="51" w:name="_Toc463206509"/>
      <w:bookmarkStart w:id="52" w:name="_Toc463206510"/>
      <w:bookmarkEnd w:id="50"/>
      <w:bookmarkEnd w:id="51"/>
      <w:bookmarkEnd w:id="52"/>
    </w:p>
    <w:bookmarkEnd w:id="34"/>
    <w:p w14:paraId="2E142BEB" w14:textId="55986F19" w:rsidR="007D51B2" w:rsidRPr="00217D92" w:rsidRDefault="00EF2FC7" w:rsidP="00101CD4">
      <w:pPr>
        <w:jc w:val="both"/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</w:rPr>
        <w:t>Místo plnění je veřejně přístupné, prohlídka místa plnění se tedy neuskuteční</w:t>
      </w:r>
    </w:p>
    <w:p w14:paraId="56E5A1D3" w14:textId="77777777" w:rsidR="007D51B2" w:rsidRPr="00624833" w:rsidRDefault="007D51B2" w:rsidP="008852DB">
      <w:pPr>
        <w:pStyle w:val="Nadpis1"/>
      </w:pPr>
      <w:bookmarkStart w:id="53" w:name="_Toc140651954"/>
      <w:bookmarkStart w:id="54" w:name="_Toc151358238"/>
      <w:bookmarkStart w:id="55" w:name="_Toc152665400"/>
      <w:bookmarkStart w:id="56" w:name="_Toc166558701"/>
      <w:bookmarkStart w:id="57" w:name="_Toc517126142"/>
      <w:r w:rsidRPr="00624833">
        <w:t>Další podmínky a vyhrazená práva zadavatele</w:t>
      </w:r>
      <w:bookmarkEnd w:id="53"/>
      <w:bookmarkEnd w:id="54"/>
      <w:bookmarkEnd w:id="55"/>
      <w:bookmarkEnd w:id="56"/>
      <w:bookmarkEnd w:id="57"/>
    </w:p>
    <w:p w14:paraId="49C772D4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jc w:val="both"/>
        <w:rPr>
          <w:rFonts w:ascii="Arial" w:hAnsi="Arial" w:cs="Arial"/>
          <w:sz w:val="22"/>
        </w:rPr>
      </w:pPr>
      <w:bookmarkStart w:id="58" w:name="_Toc242257966"/>
      <w:bookmarkStart w:id="59" w:name="_Toc517126143"/>
      <w:r>
        <w:rPr>
          <w:rFonts w:ascii="Arial" w:hAnsi="Arial" w:cs="Arial"/>
          <w:sz w:val="22"/>
        </w:rPr>
        <w:t>Dodavatel může podat v zadávacím řízení pouze jednu nabídku. Dodavatel, který podal nabídku v zadávacím řízení, nesmí být současně poddodavatelem, jehož prostřednictvím jiný dodavatel v tomtéž zadávacím řízení prokazuje kvalifikaci. Pokud dodavatel podá více nabídek samostatně nebo společně s dalšími dodavateli, nebo je poddodavatelem, jehož prostřednictvím jiný dodavatel v tomtéž zadávacím řízení prokazuje kvalifikaci, bude zadavatelem ze zadávacího řízení vyloučen.</w:t>
      </w:r>
    </w:p>
    <w:p w14:paraId="038D13F3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Zadavatel si vyhrazuje právo kdykoliv zrušit zadávací řízení, a to až do doby uzavření smlouvy. </w:t>
      </w:r>
    </w:p>
    <w:p w14:paraId="5642F817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pacing w:val="8"/>
          <w:sz w:val="22"/>
        </w:rPr>
      </w:pPr>
      <w:r>
        <w:rPr>
          <w:rFonts w:ascii="Arial" w:hAnsi="Arial" w:cs="Arial"/>
          <w:sz w:val="22"/>
        </w:rPr>
        <w:t>Účastníci nemají právo na úhradu nákladů spojených s účastí v zadávacím řízení.</w:t>
      </w:r>
      <w:r>
        <w:rPr>
          <w:rFonts w:ascii="Arial" w:hAnsi="Arial" w:cs="Arial"/>
          <w:spacing w:val="8"/>
          <w:sz w:val="22"/>
        </w:rPr>
        <w:t xml:space="preserve"> </w:t>
      </w:r>
    </w:p>
    <w:p w14:paraId="623467A4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není oprávněn vracet účastníkům jejich nabídky, a to ani v případě zrušení zadávacího řízení.     </w:t>
      </w:r>
    </w:p>
    <w:p w14:paraId="0F78DDE4" w14:textId="77777777" w:rsidR="00700924" w:rsidRDefault="00700924" w:rsidP="00700924">
      <w:pPr>
        <w:pStyle w:val="Zhlav"/>
        <w:numPr>
          <w:ilvl w:val="1"/>
          <w:numId w:val="26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Zadavatel si vyhrazuje právo před rozhodnutím o přidělení zakázky ověřit, příp. vyjasnit informace a skutečnosti deklarované účastníkem v jeho nabídce.</w:t>
      </w:r>
    </w:p>
    <w:p w14:paraId="2AE5291B" w14:textId="77777777" w:rsidR="00700924" w:rsidRDefault="00700924" w:rsidP="00700924">
      <w:pPr>
        <w:numPr>
          <w:ilvl w:val="1"/>
          <w:numId w:val="26"/>
        </w:numPr>
        <w:spacing w:before="120"/>
        <w:jc w:val="both"/>
      </w:pPr>
      <w:r>
        <w:rPr>
          <w:rFonts w:ascii="Arial" w:hAnsi="Arial" w:cs="Arial"/>
          <w:sz w:val="22"/>
        </w:rPr>
        <w:t>Zadavatel nepřipouští variantní řešení.</w:t>
      </w:r>
    </w:p>
    <w:p w14:paraId="3466A9E8" w14:textId="0C233F3D" w:rsidR="00700924" w:rsidRDefault="00700924" w:rsidP="00700924">
      <w:pPr>
        <w:numPr>
          <w:ilvl w:val="1"/>
          <w:numId w:val="2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Zadavatel nepřipouští podání nabídek na dílčí plnění v rámci jednotlivých částí veřejné zakázky.</w:t>
      </w:r>
    </w:p>
    <w:p w14:paraId="3F3DB28B" w14:textId="70D5CDDE" w:rsidR="00F36C5F" w:rsidRDefault="00F36C5F" w:rsidP="00700924">
      <w:pPr>
        <w:numPr>
          <w:ilvl w:val="1"/>
          <w:numId w:val="2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Zakázka není rozdělena na části.</w:t>
      </w:r>
    </w:p>
    <w:p w14:paraId="58DE13C3" w14:textId="77777777" w:rsidR="007D51B2" w:rsidRPr="00624833" w:rsidRDefault="007D51B2" w:rsidP="008852DB">
      <w:pPr>
        <w:pStyle w:val="Nadpis1"/>
      </w:pPr>
      <w:r w:rsidRPr="00624833">
        <w:t>Závěrečná ustanovení</w:t>
      </w:r>
      <w:bookmarkEnd w:id="58"/>
      <w:bookmarkEnd w:id="59"/>
      <w:r w:rsidRPr="00624833">
        <w:t xml:space="preserve"> </w:t>
      </w:r>
    </w:p>
    <w:p w14:paraId="231CF03E" w14:textId="496C0AE8" w:rsidR="007D51B2" w:rsidRDefault="007D51B2" w:rsidP="007D51B2">
      <w:pPr>
        <w:pStyle w:val="Zkladntext"/>
        <w:numPr>
          <w:ilvl w:val="1"/>
          <w:numId w:val="7"/>
        </w:numPr>
        <w:spacing w:after="120"/>
        <w:jc w:val="both"/>
        <w:rPr>
          <w:rFonts w:ascii="Arial" w:hAnsi="Arial" w:cs="Arial"/>
          <w:b w:val="0"/>
          <w:i w:val="0"/>
          <w:sz w:val="22"/>
          <w:u w:val="none"/>
          <w:lang w:val="cs-CZ"/>
        </w:rPr>
      </w:pPr>
      <w:r w:rsidRPr="008D1A48">
        <w:rPr>
          <w:rFonts w:ascii="Arial" w:hAnsi="Arial" w:cs="Arial"/>
          <w:b w:val="0"/>
          <w:i w:val="0"/>
          <w:sz w:val="22"/>
          <w:u w:val="none"/>
          <w:lang w:val="cs-CZ"/>
        </w:rPr>
        <w:t>Nesplnění zadávacích podmínek či nedoložení jejich splnění může vést k vyloučení účastníka zadávacího řízení.</w:t>
      </w:r>
    </w:p>
    <w:p w14:paraId="36F0ED4A" w14:textId="77777777" w:rsidR="007D51B2" w:rsidRDefault="007D51B2" w:rsidP="007D51B2">
      <w:pPr>
        <w:pStyle w:val="Zkladntext"/>
        <w:tabs>
          <w:tab w:val="left" w:pos="5220"/>
          <w:tab w:val="left" w:pos="5940"/>
        </w:tabs>
        <w:ind w:left="708" w:firstLine="3612"/>
        <w:jc w:val="right"/>
        <w:rPr>
          <w:rFonts w:ascii="Arial" w:eastAsia="Arial Unicode MS" w:hAnsi="Arial" w:cs="Arial"/>
          <w:b w:val="0"/>
          <w:i w:val="0"/>
          <w:sz w:val="22"/>
          <w:highlight w:val="yellow"/>
          <w:u w:val="none"/>
          <w:lang w:val="cs-CZ"/>
        </w:rPr>
      </w:pPr>
    </w:p>
    <w:p w14:paraId="560B0AF7" w14:textId="77777777" w:rsidR="007D51B2" w:rsidRPr="00624833" w:rsidRDefault="007D51B2" w:rsidP="007D51B2">
      <w:pPr>
        <w:pStyle w:val="Zkladntext"/>
        <w:ind w:left="4536"/>
        <w:rPr>
          <w:rFonts w:ascii="Arial" w:eastAsia="Arial Unicode MS" w:hAnsi="Arial" w:cs="Arial"/>
          <w:b w:val="0"/>
          <w:i w:val="0"/>
          <w:sz w:val="22"/>
          <w:u w:val="none"/>
        </w:rPr>
      </w:pPr>
      <w:r w:rsidRPr="00624833">
        <w:rPr>
          <w:rFonts w:ascii="Arial" w:eastAsia="Arial Unicode MS" w:hAnsi="Arial" w:cs="Arial"/>
          <w:b w:val="0"/>
          <w:i w:val="0"/>
          <w:sz w:val="22"/>
          <w:u w:val="none"/>
        </w:rPr>
        <w:t>....................................................</w:t>
      </w:r>
    </w:p>
    <w:p w14:paraId="00B07BFA" w14:textId="06EA0930" w:rsidR="007D51B2" w:rsidRPr="00624833" w:rsidRDefault="00624833" w:rsidP="007D51B2">
      <w:pPr>
        <w:pStyle w:val="Zkladntext"/>
        <w:ind w:left="4536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 w:rsidRPr="00624833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Mgr. </w:t>
      </w:r>
      <w:r w:rsidR="00205A9C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Martin Chroust</w:t>
      </w:r>
      <w:r w:rsidR="00246DCA"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 xml:space="preserve"> v. r.</w:t>
      </w:r>
    </w:p>
    <w:p w14:paraId="0D90DBEC" w14:textId="39E00F81" w:rsidR="007D51B2" w:rsidRDefault="00205A9C" w:rsidP="007D51B2">
      <w:pPr>
        <w:pStyle w:val="Zkladntext"/>
        <w:ind w:left="4536"/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  <w:lang w:val="cs-CZ"/>
        </w:rPr>
        <w:t>Vedoucí Odboru rozvoje a ŽP</w:t>
      </w:r>
    </w:p>
    <w:p w14:paraId="63BFA00D" w14:textId="77777777" w:rsidR="00F66D48" w:rsidRPr="00624833" w:rsidRDefault="00F66D48" w:rsidP="007D51B2">
      <w:pPr>
        <w:pStyle w:val="Zkladntext"/>
        <w:ind w:left="4536"/>
        <w:rPr>
          <w:rFonts w:ascii="Arial" w:eastAsia="Arial Unicode MS" w:hAnsi="Arial" w:cs="Arial"/>
          <w:b w:val="0"/>
          <w:i w:val="0"/>
          <w:sz w:val="22"/>
          <w:u w:val="none"/>
          <w:lang w:val="cs-CZ"/>
        </w:rPr>
      </w:pPr>
    </w:p>
    <w:p w14:paraId="0951A5C2" w14:textId="77777777" w:rsidR="00916682" w:rsidRPr="00624833" w:rsidRDefault="00624833" w:rsidP="007D51B2">
      <w:pPr>
        <w:rPr>
          <w:rFonts w:ascii="Arial" w:hAnsi="Arial" w:cs="Arial"/>
          <w:b/>
          <w:sz w:val="22"/>
          <w:szCs w:val="22"/>
        </w:rPr>
      </w:pPr>
      <w:r w:rsidRPr="00624833">
        <w:rPr>
          <w:rFonts w:ascii="Arial" w:hAnsi="Arial" w:cs="Arial"/>
          <w:b/>
          <w:sz w:val="22"/>
          <w:szCs w:val="22"/>
        </w:rPr>
        <w:t>Přílohy:</w:t>
      </w:r>
    </w:p>
    <w:p w14:paraId="2F77D774" w14:textId="7A1668B4" w:rsidR="00E2190F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1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2190F">
        <w:rPr>
          <w:rFonts w:ascii="Arial" w:eastAsiaTheme="minorHAnsi" w:hAnsi="Arial" w:cs="Arial"/>
          <w:sz w:val="22"/>
          <w:szCs w:val="22"/>
          <w:lang w:eastAsia="en-US"/>
        </w:rPr>
        <w:t>Projektová dokumentace</w:t>
      </w:r>
    </w:p>
    <w:p w14:paraId="62910D54" w14:textId="321F536E" w:rsidR="0062483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915A3B">
        <w:rPr>
          <w:rFonts w:ascii="Arial" w:eastAsiaTheme="minorHAnsi" w:hAnsi="Arial" w:cs="Arial"/>
          <w:sz w:val="22"/>
          <w:szCs w:val="22"/>
          <w:lang w:eastAsia="en-US"/>
        </w:rPr>
        <w:t>Slepý rozpočet k nacenění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(vzor)</w:t>
      </w:r>
      <w:r w:rsidR="003732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1B939E0" w14:textId="33376559" w:rsidR="0062483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>Závazný text smlouvy o dílo</w:t>
      </w:r>
    </w:p>
    <w:p w14:paraId="69EE2D2D" w14:textId="4EEB5977" w:rsidR="0062483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4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>Krycí list nabídky (vzor)</w:t>
      </w:r>
    </w:p>
    <w:p w14:paraId="7147F947" w14:textId="21DAF625" w:rsidR="00063DF3" w:rsidRDefault="00624833" w:rsidP="00A0441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Příloha č. </w:t>
      </w:r>
      <w:r w:rsidR="00C42074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916682"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A0441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916682">
        <w:rPr>
          <w:rFonts w:ascii="Arial" w:eastAsiaTheme="minorHAnsi" w:hAnsi="Arial" w:cs="Arial"/>
          <w:sz w:val="22"/>
          <w:szCs w:val="22"/>
          <w:lang w:eastAsia="en-US"/>
        </w:rPr>
        <w:t>Seznam významných obdobných zakázek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16682">
        <w:rPr>
          <w:rFonts w:ascii="Arial" w:eastAsiaTheme="minorHAnsi" w:hAnsi="Arial" w:cs="Arial"/>
          <w:sz w:val="22"/>
          <w:szCs w:val="22"/>
          <w:lang w:eastAsia="en-US"/>
        </w:rPr>
        <w:t>(vzor)</w:t>
      </w:r>
    </w:p>
    <w:sectPr w:rsidR="00063DF3" w:rsidSect="00483303">
      <w:headerReference w:type="default" r:id="rId11"/>
      <w:footerReference w:type="default" r:id="rId12"/>
      <w:pgSz w:w="11906" w:h="16838" w:code="9"/>
      <w:pgMar w:top="1417" w:right="1417" w:bottom="1417" w:left="1417" w:header="709" w:footer="8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F63F" w14:textId="77777777" w:rsidR="004E2F54" w:rsidRDefault="004E2F54" w:rsidP="00167C19">
      <w:r>
        <w:separator/>
      </w:r>
    </w:p>
  </w:endnote>
  <w:endnote w:type="continuationSeparator" w:id="0">
    <w:p w14:paraId="7980D126" w14:textId="77777777" w:rsidR="004E2F54" w:rsidRDefault="004E2F54" w:rsidP="0016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FF72" w14:textId="77777777" w:rsidR="00916682" w:rsidRDefault="00916682" w:rsidP="00916682">
    <w:pPr>
      <w:pStyle w:val="Zpat"/>
      <w:tabs>
        <w:tab w:val="left" w:pos="570"/>
        <w:tab w:val="center" w:pos="4393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  <w:t xml:space="preserve">-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PAGE  </w:instrText>
    </w:r>
    <w:r>
      <w:rPr>
        <w:rStyle w:val="slostrnky"/>
        <w:rFonts w:ascii="Arial" w:hAnsi="Arial" w:cs="Arial"/>
        <w:sz w:val="18"/>
      </w:rPr>
      <w:fldChar w:fldCharType="separate"/>
    </w:r>
    <w:r w:rsidR="00DF5865">
      <w:rPr>
        <w:rStyle w:val="slostrnky"/>
        <w:rFonts w:ascii="Arial" w:hAnsi="Arial" w:cs="Arial"/>
        <w:noProof/>
        <w:sz w:val="18"/>
      </w:rPr>
      <w:t>12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-</w:t>
    </w:r>
  </w:p>
  <w:p w14:paraId="27FA64EC" w14:textId="77777777" w:rsidR="00916682" w:rsidRPr="00BF7F4F" w:rsidRDefault="00916682" w:rsidP="00DE1F61">
    <w:pPr>
      <w:pStyle w:val="Zpat"/>
      <w:tabs>
        <w:tab w:val="clear" w:pos="4536"/>
        <w:tab w:val="clear" w:pos="9072"/>
        <w:tab w:val="left" w:pos="1365"/>
        <w:tab w:val="center" w:pos="4393"/>
        <w:tab w:val="left" w:pos="757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DE1F61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0B42" w14:textId="77777777" w:rsidR="004E2F54" w:rsidRDefault="004E2F54" w:rsidP="00167C19">
      <w:r>
        <w:separator/>
      </w:r>
    </w:p>
  </w:footnote>
  <w:footnote w:type="continuationSeparator" w:id="0">
    <w:p w14:paraId="3AB455AB" w14:textId="77777777" w:rsidR="004E2F54" w:rsidRDefault="004E2F54" w:rsidP="0016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330" w14:textId="368818F5" w:rsidR="00916682" w:rsidRPr="00F0435D" w:rsidRDefault="00916682" w:rsidP="00916682">
    <w:pPr>
      <w:pStyle w:val="Nadpis2"/>
      <w:pBdr>
        <w:bottom w:val="single" w:sz="4" w:space="1" w:color="auto"/>
      </w:pBdr>
      <w:spacing w:before="0"/>
      <w:jc w:val="center"/>
      <w:rPr>
        <w:rFonts w:cs="Arial"/>
        <w:sz w:val="18"/>
        <w:szCs w:val="18"/>
      </w:rPr>
    </w:pPr>
    <w:r>
      <w:rPr>
        <w:rFonts w:cs="Arial"/>
        <w:b w:val="0"/>
        <w:sz w:val="20"/>
      </w:rPr>
      <w:t>Výzva</w:t>
    </w:r>
    <w:r w:rsidRPr="00021CAE">
      <w:rPr>
        <w:rFonts w:cs="Arial"/>
        <w:b w:val="0"/>
        <w:sz w:val="20"/>
      </w:rPr>
      <w:t xml:space="preserve"> k veřejné zakázce</w:t>
    </w:r>
    <w:r w:rsidR="005F6242">
      <w:rPr>
        <w:rFonts w:cs="Arial"/>
        <w:b w:val="0"/>
        <w:sz w:val="20"/>
      </w:rPr>
      <w:t xml:space="preserve"> malého rozsahu</w:t>
    </w:r>
    <w:r w:rsidRPr="00F0435D">
      <w:rPr>
        <w:rFonts w:cs="Arial"/>
        <w:sz w:val="18"/>
        <w:szCs w:val="18"/>
      </w:rPr>
      <w:t xml:space="preserve"> „</w:t>
    </w:r>
    <w:proofErr w:type="spellStart"/>
    <w:r w:rsidR="00F070C7">
      <w:rPr>
        <w:rFonts w:cs="Arial"/>
        <w:b w:val="0"/>
        <w:iCs/>
        <w:sz w:val="22"/>
        <w:szCs w:val="22"/>
      </w:rPr>
      <w:t>Pumptrack</w:t>
    </w:r>
    <w:proofErr w:type="spellEnd"/>
    <w:r w:rsidR="00F070C7">
      <w:rPr>
        <w:rFonts w:cs="Arial"/>
        <w:b w:val="0"/>
        <w:iCs/>
        <w:sz w:val="22"/>
        <w:szCs w:val="22"/>
      </w:rPr>
      <w:t xml:space="preserve"> v prostoru </w:t>
    </w:r>
    <w:proofErr w:type="spellStart"/>
    <w:r w:rsidR="00F070C7">
      <w:rPr>
        <w:rFonts w:cs="Arial"/>
        <w:b w:val="0"/>
        <w:iCs/>
        <w:sz w:val="22"/>
        <w:szCs w:val="22"/>
      </w:rPr>
      <w:t>býv</w:t>
    </w:r>
    <w:proofErr w:type="spellEnd"/>
    <w:r w:rsidR="00F070C7">
      <w:rPr>
        <w:rFonts w:cs="Arial"/>
        <w:b w:val="0"/>
        <w:iCs/>
        <w:sz w:val="22"/>
        <w:szCs w:val="22"/>
      </w:rPr>
      <w:t>. závodiště Šluknov</w:t>
    </w:r>
    <w:r>
      <w:rPr>
        <w:rFonts w:cs="Arial"/>
        <w:sz w:val="18"/>
        <w:szCs w:val="18"/>
      </w:rPr>
      <w:t>“</w:t>
    </w:r>
  </w:p>
  <w:p w14:paraId="7564152B" w14:textId="77777777" w:rsidR="00916682" w:rsidRDefault="00916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D44D3"/>
    <w:multiLevelType w:val="hybridMultilevel"/>
    <w:tmpl w:val="33FCA098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23EA299C">
      <w:numFmt w:val="bullet"/>
      <w:lvlText w:val="-"/>
      <w:lvlJc w:val="left"/>
      <w:pPr>
        <w:ind w:left="2766" w:hanging="360"/>
      </w:pPr>
      <w:rPr>
        <w:rFonts w:ascii="Garamond" w:eastAsia="Arial" w:hAnsi="Garamond" w:cs="Garamond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2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0">
    <w:nsid w:val="02A77EAC"/>
    <w:multiLevelType w:val="hybridMultilevel"/>
    <w:tmpl w:val="8264CA02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35D8EDFE"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465CA3"/>
    <w:multiLevelType w:val="hybridMultilevel"/>
    <w:tmpl w:val="573ABDCC"/>
    <w:lvl w:ilvl="0" w:tplc="04050001">
      <w:start w:val="1"/>
      <w:numFmt w:val="upperLetter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5"/>
        </w:tabs>
        <w:ind w:left="2165" w:hanging="180"/>
      </w:pPr>
      <w:rPr>
        <w:rFonts w:ascii="Wingdings" w:hAnsi="Wingding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5" w15:restartNumberingAfterBreak="0">
    <w:nsid w:val="109C766D"/>
    <w:multiLevelType w:val="hybridMultilevel"/>
    <w:tmpl w:val="752A2C1E"/>
    <w:lvl w:ilvl="0" w:tplc="23EA299C">
      <w:numFmt w:val="bullet"/>
      <w:lvlText w:val="-"/>
      <w:lvlJc w:val="left"/>
      <w:pPr>
        <w:ind w:left="1571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5E6D1F"/>
    <w:multiLevelType w:val="hybridMultilevel"/>
    <w:tmpl w:val="0D2C91EA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884884"/>
    <w:multiLevelType w:val="hybridMultilevel"/>
    <w:tmpl w:val="849A891E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4D0E6F"/>
    <w:multiLevelType w:val="hybridMultilevel"/>
    <w:tmpl w:val="51D487FE"/>
    <w:lvl w:ilvl="0" w:tplc="36B08F0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2E85782"/>
    <w:multiLevelType w:val="multilevel"/>
    <w:tmpl w:val="481234B0"/>
    <w:lvl w:ilvl="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063839"/>
    <w:multiLevelType w:val="hybridMultilevel"/>
    <w:tmpl w:val="521AFE6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9AC7083"/>
    <w:multiLevelType w:val="hybridMultilevel"/>
    <w:tmpl w:val="4816DFC0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041B4B"/>
    <w:multiLevelType w:val="hybridMultilevel"/>
    <w:tmpl w:val="77CEBA54"/>
    <w:lvl w:ilvl="0" w:tplc="0405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3" w15:restartNumberingAfterBreak="0">
    <w:nsid w:val="2CB427B5"/>
    <w:multiLevelType w:val="hybridMultilevel"/>
    <w:tmpl w:val="AF029408"/>
    <w:lvl w:ilvl="0" w:tplc="04050001">
      <w:start w:val="1"/>
      <w:numFmt w:val="upperLetter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3863662E"/>
    <w:multiLevelType w:val="hybridMultilevel"/>
    <w:tmpl w:val="57A25A86"/>
    <w:lvl w:ilvl="0" w:tplc="BCAE05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FDC1647"/>
    <w:multiLevelType w:val="multilevel"/>
    <w:tmpl w:val="4DB44D4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5E6BAB"/>
    <w:multiLevelType w:val="hybridMultilevel"/>
    <w:tmpl w:val="F29AC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767A8E4A">
      <w:start w:val="9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9BB85CDE">
      <w:start w:val="1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A6594"/>
    <w:multiLevelType w:val="multilevel"/>
    <w:tmpl w:val="CFD81B3A"/>
    <w:lvl w:ilvl="0">
      <w:start w:val="1"/>
      <w:numFmt w:val="upperRoman"/>
      <w:pStyle w:val="Nadpis1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color w:val="000000"/>
        <w:sz w:val="22"/>
        <w:szCs w:val="22"/>
        <w:lang w:val="cs-CZ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8446BD"/>
    <w:multiLevelType w:val="hybridMultilevel"/>
    <w:tmpl w:val="1C2C11D0"/>
    <w:lvl w:ilvl="0" w:tplc="23EA299C">
      <w:numFmt w:val="bullet"/>
      <w:lvlText w:val="-"/>
      <w:lvlJc w:val="left"/>
      <w:pPr>
        <w:ind w:left="2136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0" w15:restartNumberingAfterBreak="0">
    <w:nsid w:val="5BA800F9"/>
    <w:multiLevelType w:val="hybridMultilevel"/>
    <w:tmpl w:val="DB9C7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C3BED"/>
    <w:multiLevelType w:val="hybridMultilevel"/>
    <w:tmpl w:val="7CA899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336A1"/>
    <w:multiLevelType w:val="multilevel"/>
    <w:tmpl w:val="B4E4FF22"/>
    <w:lvl w:ilvl="0">
      <w:start w:val="1"/>
      <w:numFmt w:val="decimal"/>
      <w:pStyle w:val="kardi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2"/>
      <w:numFmt w:val="decimal"/>
      <w:lvlText w:val="3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9F35BE"/>
    <w:multiLevelType w:val="multilevel"/>
    <w:tmpl w:val="E4E24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684212000">
    <w:abstractNumId w:val="24"/>
  </w:num>
  <w:num w:numId="2" w16cid:durableId="383338922">
    <w:abstractNumId w:val="13"/>
  </w:num>
  <w:num w:numId="3" w16cid:durableId="1727560273">
    <w:abstractNumId w:val="0"/>
    <w:lvlOverride w:ilvl="0">
      <w:startOverride w:val="1"/>
    </w:lvlOverride>
  </w:num>
  <w:num w:numId="4" w16cid:durableId="1995835242">
    <w:abstractNumId w:val="2"/>
  </w:num>
  <w:num w:numId="5" w16cid:durableId="1375891209">
    <w:abstractNumId w:val="19"/>
  </w:num>
  <w:num w:numId="6" w16cid:durableId="937717681">
    <w:abstractNumId w:val="22"/>
  </w:num>
  <w:num w:numId="7" w16cid:durableId="79719220">
    <w:abstractNumId w:val="17"/>
  </w:num>
  <w:num w:numId="8" w16cid:durableId="1039433614">
    <w:abstractNumId w:val="16"/>
  </w:num>
  <w:num w:numId="9" w16cid:durableId="1089040956">
    <w:abstractNumId w:val="15"/>
  </w:num>
  <w:num w:numId="10" w16cid:durableId="334772375">
    <w:abstractNumId w:val="5"/>
  </w:num>
  <w:num w:numId="11" w16cid:durableId="1900162795">
    <w:abstractNumId w:val="12"/>
  </w:num>
  <w:num w:numId="12" w16cid:durableId="372313101">
    <w:abstractNumId w:val="1"/>
  </w:num>
  <w:num w:numId="13" w16cid:durableId="249002109">
    <w:abstractNumId w:val="4"/>
  </w:num>
  <w:num w:numId="14" w16cid:durableId="463278335">
    <w:abstractNumId w:val="6"/>
  </w:num>
  <w:num w:numId="15" w16cid:durableId="1787119617">
    <w:abstractNumId w:val="21"/>
  </w:num>
  <w:num w:numId="16" w16cid:durableId="585576761">
    <w:abstractNumId w:val="3"/>
  </w:num>
  <w:num w:numId="17" w16cid:durableId="617639806">
    <w:abstractNumId w:val="11"/>
  </w:num>
  <w:num w:numId="18" w16cid:durableId="1250653012">
    <w:abstractNumId w:val="7"/>
  </w:num>
  <w:num w:numId="19" w16cid:durableId="1376006914">
    <w:abstractNumId w:val="8"/>
  </w:num>
  <w:num w:numId="20" w16cid:durableId="2091266828">
    <w:abstractNumId w:val="10"/>
  </w:num>
  <w:num w:numId="21" w16cid:durableId="336005810">
    <w:abstractNumId w:val="14"/>
  </w:num>
  <w:num w:numId="22" w16cid:durableId="1962102481">
    <w:abstractNumId w:val="18"/>
  </w:num>
  <w:num w:numId="23" w16cid:durableId="1562793642">
    <w:abstractNumId w:val="20"/>
  </w:num>
  <w:num w:numId="24" w16cid:durableId="231431389">
    <w:abstractNumId w:val="23"/>
  </w:num>
  <w:num w:numId="25" w16cid:durableId="599602556">
    <w:abstractNumId w:val="9"/>
  </w:num>
  <w:num w:numId="26" w16cid:durableId="19457262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1B2"/>
    <w:rsid w:val="00011CB6"/>
    <w:rsid w:val="00063DF3"/>
    <w:rsid w:val="00075E95"/>
    <w:rsid w:val="000A3559"/>
    <w:rsid w:val="000A67BA"/>
    <w:rsid w:val="000B0DE8"/>
    <w:rsid w:val="000B3BAC"/>
    <w:rsid w:val="000E7BF1"/>
    <w:rsid w:val="000F20C8"/>
    <w:rsid w:val="000F51D0"/>
    <w:rsid w:val="000F7E5F"/>
    <w:rsid w:val="00101CD4"/>
    <w:rsid w:val="00121302"/>
    <w:rsid w:val="001373B2"/>
    <w:rsid w:val="00140842"/>
    <w:rsid w:val="00167C19"/>
    <w:rsid w:val="00205A9C"/>
    <w:rsid w:val="00217D92"/>
    <w:rsid w:val="00230139"/>
    <w:rsid w:val="002378BE"/>
    <w:rsid w:val="00241A4E"/>
    <w:rsid w:val="00246DCA"/>
    <w:rsid w:val="002514BE"/>
    <w:rsid w:val="0025584E"/>
    <w:rsid w:val="002774E0"/>
    <w:rsid w:val="002901F2"/>
    <w:rsid w:val="00295C7F"/>
    <w:rsid w:val="002B7B4A"/>
    <w:rsid w:val="002D1055"/>
    <w:rsid w:val="002E54D9"/>
    <w:rsid w:val="002F6B1B"/>
    <w:rsid w:val="00304E4E"/>
    <w:rsid w:val="00326E38"/>
    <w:rsid w:val="003732A3"/>
    <w:rsid w:val="00374910"/>
    <w:rsid w:val="003A41F7"/>
    <w:rsid w:val="003B22CF"/>
    <w:rsid w:val="003E1FB0"/>
    <w:rsid w:val="003E5500"/>
    <w:rsid w:val="003F6E42"/>
    <w:rsid w:val="0040067F"/>
    <w:rsid w:val="004343A0"/>
    <w:rsid w:val="00452F7B"/>
    <w:rsid w:val="00483303"/>
    <w:rsid w:val="004A1DC4"/>
    <w:rsid w:val="004E2F54"/>
    <w:rsid w:val="00515AB1"/>
    <w:rsid w:val="0052306B"/>
    <w:rsid w:val="00563187"/>
    <w:rsid w:val="00563A60"/>
    <w:rsid w:val="00592044"/>
    <w:rsid w:val="005923CD"/>
    <w:rsid w:val="005A1CBD"/>
    <w:rsid w:val="005C7A62"/>
    <w:rsid w:val="005F6242"/>
    <w:rsid w:val="0062149D"/>
    <w:rsid w:val="00624833"/>
    <w:rsid w:val="0063693F"/>
    <w:rsid w:val="00637A30"/>
    <w:rsid w:val="006438C7"/>
    <w:rsid w:val="00643F9C"/>
    <w:rsid w:val="006611F8"/>
    <w:rsid w:val="0067338B"/>
    <w:rsid w:val="00684530"/>
    <w:rsid w:val="006C760B"/>
    <w:rsid w:val="006D130C"/>
    <w:rsid w:val="006D5D8E"/>
    <w:rsid w:val="006D7941"/>
    <w:rsid w:val="006D7DD5"/>
    <w:rsid w:val="006E4BB4"/>
    <w:rsid w:val="00700924"/>
    <w:rsid w:val="00715167"/>
    <w:rsid w:val="0073074C"/>
    <w:rsid w:val="00732FE1"/>
    <w:rsid w:val="0075660E"/>
    <w:rsid w:val="00762E8D"/>
    <w:rsid w:val="007A2555"/>
    <w:rsid w:val="007B48E3"/>
    <w:rsid w:val="007D51B2"/>
    <w:rsid w:val="00814C41"/>
    <w:rsid w:val="00826F1E"/>
    <w:rsid w:val="00843208"/>
    <w:rsid w:val="00847D72"/>
    <w:rsid w:val="00862D8E"/>
    <w:rsid w:val="008852DB"/>
    <w:rsid w:val="008A5DD4"/>
    <w:rsid w:val="008C21D9"/>
    <w:rsid w:val="008C24FC"/>
    <w:rsid w:val="008D1A48"/>
    <w:rsid w:val="00903A6F"/>
    <w:rsid w:val="00915A3B"/>
    <w:rsid w:val="00916682"/>
    <w:rsid w:val="00955201"/>
    <w:rsid w:val="00961C38"/>
    <w:rsid w:val="00984649"/>
    <w:rsid w:val="00990DC2"/>
    <w:rsid w:val="009D17E3"/>
    <w:rsid w:val="009F2896"/>
    <w:rsid w:val="00A03BD1"/>
    <w:rsid w:val="00A04419"/>
    <w:rsid w:val="00A058BE"/>
    <w:rsid w:val="00A177B7"/>
    <w:rsid w:val="00A32C3E"/>
    <w:rsid w:val="00A60F17"/>
    <w:rsid w:val="00AA2CB7"/>
    <w:rsid w:val="00AA743D"/>
    <w:rsid w:val="00AC6C03"/>
    <w:rsid w:val="00AE42D9"/>
    <w:rsid w:val="00AF73DE"/>
    <w:rsid w:val="00B16691"/>
    <w:rsid w:val="00B21993"/>
    <w:rsid w:val="00B27A99"/>
    <w:rsid w:val="00B4231D"/>
    <w:rsid w:val="00B608FD"/>
    <w:rsid w:val="00B60F09"/>
    <w:rsid w:val="00B80D94"/>
    <w:rsid w:val="00B819E2"/>
    <w:rsid w:val="00C42074"/>
    <w:rsid w:val="00C42353"/>
    <w:rsid w:val="00C62DA9"/>
    <w:rsid w:val="00C62DD7"/>
    <w:rsid w:val="00C87FE1"/>
    <w:rsid w:val="00C96D4E"/>
    <w:rsid w:val="00CA7D16"/>
    <w:rsid w:val="00CD4FE2"/>
    <w:rsid w:val="00D013D6"/>
    <w:rsid w:val="00D07F08"/>
    <w:rsid w:val="00D209E3"/>
    <w:rsid w:val="00D23B02"/>
    <w:rsid w:val="00D30CDF"/>
    <w:rsid w:val="00D71426"/>
    <w:rsid w:val="00DA4EA7"/>
    <w:rsid w:val="00DC3CED"/>
    <w:rsid w:val="00DE1F61"/>
    <w:rsid w:val="00DF5865"/>
    <w:rsid w:val="00E2190F"/>
    <w:rsid w:val="00E2731D"/>
    <w:rsid w:val="00E408F3"/>
    <w:rsid w:val="00E73BA8"/>
    <w:rsid w:val="00EB069E"/>
    <w:rsid w:val="00EB236C"/>
    <w:rsid w:val="00EC311B"/>
    <w:rsid w:val="00ED2CD6"/>
    <w:rsid w:val="00ED541D"/>
    <w:rsid w:val="00EF2FC7"/>
    <w:rsid w:val="00F03964"/>
    <w:rsid w:val="00F070C7"/>
    <w:rsid w:val="00F2191C"/>
    <w:rsid w:val="00F2721D"/>
    <w:rsid w:val="00F33E1F"/>
    <w:rsid w:val="00F36C5F"/>
    <w:rsid w:val="00F527BF"/>
    <w:rsid w:val="00F66D48"/>
    <w:rsid w:val="00FB0E93"/>
    <w:rsid w:val="00FB179D"/>
    <w:rsid w:val="00FD2AF4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E298"/>
  <w15:docId w15:val="{A79238E6-B39B-413C-9FF9-C930FBCC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8852DB"/>
    <w:pPr>
      <w:keepNext/>
      <w:numPr>
        <w:numId w:val="7"/>
      </w:numPr>
      <w:spacing w:before="360" w:after="120"/>
      <w:ind w:left="1287"/>
      <w:outlineLvl w:val="0"/>
    </w:pPr>
    <w:rPr>
      <w:rFonts w:ascii="Arial" w:eastAsia="Arial Unicode MS" w:hAnsi="Arial" w:cs="Arial"/>
      <w:b/>
      <w: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7D51B2"/>
    <w:pPr>
      <w:spacing w:before="120"/>
      <w:outlineLvl w:val="1"/>
    </w:pPr>
    <w:rPr>
      <w:rFonts w:ascii="Arial" w:hAnsi="Arial"/>
      <w:b/>
      <w:szCs w:val="20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7D51B2"/>
    <w:pPr>
      <w:keepNext/>
      <w:jc w:val="center"/>
      <w:outlineLvl w:val="2"/>
    </w:pPr>
    <w:rPr>
      <w:rFonts w:ascii="Lucida Console" w:hAnsi="Lucida Console"/>
      <w:b/>
      <w:sz w:val="36"/>
      <w:u w:val="single"/>
    </w:rPr>
  </w:style>
  <w:style w:type="paragraph" w:styleId="Nadpis4">
    <w:name w:val="heading 4"/>
    <w:basedOn w:val="Normln"/>
    <w:next w:val="Normln"/>
    <w:link w:val="Nadpis4Char"/>
    <w:qFormat/>
    <w:rsid w:val="007D51B2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7D51B2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7D51B2"/>
    <w:pPr>
      <w:keepNext/>
      <w:jc w:val="center"/>
      <w:outlineLvl w:val="5"/>
    </w:pPr>
    <w:rPr>
      <w:b/>
      <w:sz w:val="48"/>
      <w:u w:val="single"/>
    </w:rPr>
  </w:style>
  <w:style w:type="paragraph" w:styleId="Nadpis7">
    <w:name w:val="heading 7"/>
    <w:basedOn w:val="Normln"/>
    <w:next w:val="Normln"/>
    <w:link w:val="Nadpis7Char"/>
    <w:qFormat/>
    <w:rsid w:val="007D51B2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link w:val="Nadpis8Char"/>
    <w:qFormat/>
    <w:rsid w:val="007D51B2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7D51B2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8852DB"/>
    <w:rPr>
      <w:rFonts w:ascii="Arial" w:eastAsia="Arial Unicode MS" w:hAnsi="Arial" w:cs="Arial"/>
      <w:b/>
      <w:caps/>
      <w:kern w:val="32"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7D51B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7D51B2"/>
    <w:rPr>
      <w:rFonts w:ascii="Lucida Console" w:eastAsia="Times New Roman" w:hAnsi="Lucida Console" w:cs="Times New Roman"/>
      <w:b/>
      <w:sz w:val="36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D51B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D51B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D51B2"/>
    <w:rPr>
      <w:rFonts w:ascii="Times New Roman" w:eastAsia="Times New Roman" w:hAnsi="Times New Roman" w:cs="Times New Roman"/>
      <w:b/>
      <w:sz w:val="48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7D51B2"/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D51B2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D51B2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1"/>
    <w:rsid w:val="007D51B2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rsid w:val="007D51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aliases w:val="ho,header odd,first,heading one,Odd Header,h"/>
    <w:basedOn w:val="Normln"/>
    <w:link w:val="ZhlavChar1"/>
    <w:rsid w:val="007D51B2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basedOn w:val="Standardnpsmoodstavce"/>
    <w:rsid w:val="007D51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40">
    <w:name w:val="nadpis4"/>
    <w:basedOn w:val="Normln"/>
    <w:rsid w:val="007D51B2"/>
    <w:rPr>
      <w:b/>
      <w:bCs/>
    </w:rPr>
  </w:style>
  <w:style w:type="paragraph" w:styleId="Zkladntext3">
    <w:name w:val="Body Text 3"/>
    <w:basedOn w:val="Normln"/>
    <w:link w:val="Zkladntext3Char"/>
    <w:semiHidden/>
    <w:rsid w:val="007D51B2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7D51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7D51B2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D51B2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erven">
    <w:name w:val="Červeně"/>
    <w:basedOn w:val="Normln"/>
    <w:rsid w:val="007D51B2"/>
    <w:pPr>
      <w:jc w:val="both"/>
    </w:pPr>
    <w:rPr>
      <w:color w:val="FF0000"/>
    </w:rPr>
  </w:style>
  <w:style w:type="character" w:styleId="Hypertextovodkaz">
    <w:name w:val="Hyperlink"/>
    <w:uiPriority w:val="99"/>
    <w:rsid w:val="007D51B2"/>
    <w:rPr>
      <w:color w:val="0000FF"/>
      <w:u w:val="single"/>
    </w:rPr>
  </w:style>
  <w:style w:type="paragraph" w:customStyle="1" w:styleId="Tabellentext">
    <w:name w:val="Tabellentext"/>
    <w:basedOn w:val="Normln"/>
    <w:rsid w:val="007D51B2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7D51B2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D51B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semiHidden/>
    <w:rsid w:val="007D51B2"/>
  </w:style>
  <w:style w:type="paragraph" w:customStyle="1" w:styleId="Odstavecinzert">
    <w:name w:val="Odstavec inzert"/>
    <w:basedOn w:val="Normln"/>
    <w:rsid w:val="007D51B2"/>
    <w:pPr>
      <w:ind w:left="340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7D51B2"/>
    <w:pPr>
      <w:numPr>
        <w:ilvl w:val="12"/>
      </w:numPr>
      <w:ind w:left="283" w:firstLine="1"/>
      <w:jc w:val="both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D51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7D51B2"/>
    <w:pPr>
      <w:keepNext/>
      <w:jc w:val="center"/>
      <w:outlineLvl w:val="2"/>
    </w:pPr>
    <w:rPr>
      <w:rFonts w:ascii="Lucida Console" w:hAnsi="Lucida Console"/>
      <w:b/>
      <w:sz w:val="36"/>
      <w:u w:val="single"/>
    </w:rPr>
  </w:style>
  <w:style w:type="paragraph" w:styleId="Zkladntext2">
    <w:name w:val="Body Text 2"/>
    <w:basedOn w:val="Normln"/>
    <w:link w:val="Zkladntext2Char"/>
    <w:rsid w:val="007D51B2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7D51B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7D51B2"/>
    <w:pPr>
      <w:ind w:left="360" w:hanging="360"/>
      <w:jc w:val="both"/>
    </w:pPr>
    <w:rPr>
      <w:b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D51B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Hlavikaobsahu">
    <w:name w:val="toa heading"/>
    <w:basedOn w:val="Normln"/>
    <w:next w:val="Normln"/>
    <w:semiHidden/>
    <w:rsid w:val="007D51B2"/>
    <w:pPr>
      <w:tabs>
        <w:tab w:val="center" w:pos="426"/>
      </w:tabs>
      <w:spacing w:before="120"/>
      <w:ind w:left="360"/>
      <w:jc w:val="both"/>
      <w:outlineLvl w:val="3"/>
    </w:pPr>
    <w:rPr>
      <w:rFonts w:ascii="Arial" w:hAnsi="Arial"/>
      <w:b/>
      <w:snapToGrid w:val="0"/>
      <w:sz w:val="20"/>
      <w:szCs w:val="20"/>
    </w:rPr>
  </w:style>
  <w:style w:type="character" w:styleId="Sledovanodkaz">
    <w:name w:val="FollowedHyperlink"/>
    <w:uiPriority w:val="99"/>
    <w:semiHidden/>
    <w:rsid w:val="007D51B2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7D5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D51B2"/>
    <w:rPr>
      <w:rFonts w:ascii="Tahoma" w:eastAsia="Times New Roman" w:hAnsi="Tahoma" w:cs="Tahoma"/>
      <w:sz w:val="16"/>
      <w:szCs w:val="16"/>
      <w:lang w:eastAsia="cs-CZ"/>
    </w:rPr>
  </w:style>
  <w:style w:type="paragraph" w:styleId="Obsah2">
    <w:name w:val="toc 2"/>
    <w:basedOn w:val="Normln"/>
    <w:next w:val="Normln"/>
    <w:autoRedefine/>
    <w:semiHidden/>
    <w:rsid w:val="007D51B2"/>
    <w:pPr>
      <w:ind w:left="240"/>
    </w:pPr>
  </w:style>
  <w:style w:type="paragraph" w:styleId="Obsah1">
    <w:name w:val="toc 1"/>
    <w:basedOn w:val="Normln"/>
    <w:next w:val="Normln"/>
    <w:autoRedefine/>
    <w:uiPriority w:val="39"/>
    <w:rsid w:val="007D51B2"/>
    <w:pPr>
      <w:tabs>
        <w:tab w:val="left" w:pos="709"/>
        <w:tab w:val="right" w:leader="dot" w:pos="9219"/>
      </w:tabs>
      <w:spacing w:after="60"/>
      <w:ind w:left="709" w:hanging="709"/>
      <w:jc w:val="both"/>
    </w:pPr>
    <w:rPr>
      <w:rFonts w:ascii="Arial" w:hAnsi="Arial" w:cs="Arial"/>
      <w:noProof/>
      <w:szCs w:val="32"/>
    </w:rPr>
  </w:style>
  <w:style w:type="paragraph" w:styleId="Obsah3">
    <w:name w:val="toc 3"/>
    <w:basedOn w:val="Normln"/>
    <w:next w:val="Normln"/>
    <w:autoRedefine/>
    <w:semiHidden/>
    <w:rsid w:val="007D51B2"/>
    <w:pPr>
      <w:ind w:left="480"/>
    </w:pPr>
  </w:style>
  <w:style w:type="paragraph" w:styleId="Obsah4">
    <w:name w:val="toc 4"/>
    <w:basedOn w:val="Normln"/>
    <w:next w:val="Normln"/>
    <w:autoRedefine/>
    <w:semiHidden/>
    <w:rsid w:val="007D51B2"/>
    <w:pPr>
      <w:ind w:left="720"/>
    </w:pPr>
  </w:style>
  <w:style w:type="paragraph" w:styleId="Obsah5">
    <w:name w:val="toc 5"/>
    <w:basedOn w:val="Normln"/>
    <w:next w:val="Normln"/>
    <w:autoRedefine/>
    <w:semiHidden/>
    <w:rsid w:val="007D51B2"/>
    <w:pPr>
      <w:ind w:left="960"/>
    </w:pPr>
  </w:style>
  <w:style w:type="paragraph" w:styleId="Obsah6">
    <w:name w:val="toc 6"/>
    <w:basedOn w:val="Normln"/>
    <w:next w:val="Normln"/>
    <w:autoRedefine/>
    <w:semiHidden/>
    <w:rsid w:val="007D51B2"/>
    <w:pPr>
      <w:ind w:left="1200"/>
    </w:pPr>
  </w:style>
  <w:style w:type="paragraph" w:styleId="Obsah7">
    <w:name w:val="toc 7"/>
    <w:basedOn w:val="Normln"/>
    <w:next w:val="Normln"/>
    <w:autoRedefine/>
    <w:semiHidden/>
    <w:rsid w:val="007D51B2"/>
    <w:pPr>
      <w:ind w:left="1440"/>
    </w:pPr>
  </w:style>
  <w:style w:type="paragraph" w:styleId="Obsah8">
    <w:name w:val="toc 8"/>
    <w:basedOn w:val="Normln"/>
    <w:next w:val="Normln"/>
    <w:autoRedefine/>
    <w:semiHidden/>
    <w:rsid w:val="007D51B2"/>
    <w:pPr>
      <w:ind w:left="1680"/>
    </w:pPr>
  </w:style>
  <w:style w:type="paragraph" w:styleId="Obsah9">
    <w:name w:val="toc 9"/>
    <w:basedOn w:val="Normln"/>
    <w:next w:val="Normln"/>
    <w:autoRedefine/>
    <w:semiHidden/>
    <w:rsid w:val="007D51B2"/>
    <w:pPr>
      <w:ind w:left="1920"/>
    </w:pPr>
  </w:style>
  <w:style w:type="paragraph" w:customStyle="1" w:styleId="Odst1">
    <w:name w:val="Odst 1"/>
    <w:basedOn w:val="Normln"/>
    <w:rsid w:val="007D51B2"/>
    <w:pPr>
      <w:widowControl w:val="0"/>
      <w:autoSpaceDE w:val="0"/>
      <w:autoSpaceDN w:val="0"/>
      <w:adjustRightInd w:val="0"/>
      <w:spacing w:after="120"/>
      <w:ind w:left="567" w:hanging="567"/>
      <w:jc w:val="both"/>
    </w:pPr>
    <w:rPr>
      <w:color w:val="000000"/>
      <w:szCs w:val="25"/>
    </w:rPr>
  </w:style>
  <w:style w:type="paragraph" w:styleId="FormtovanvHTML">
    <w:name w:val="HTML Preformatted"/>
    <w:basedOn w:val="Normln"/>
    <w:link w:val="FormtovanvHTMLChar"/>
    <w:semiHidden/>
    <w:rsid w:val="007D5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7D51B2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odrazky">
    <w:name w:val="odrazky"/>
    <w:basedOn w:val="Zkladntext"/>
    <w:rsid w:val="007D51B2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7D51B2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semiHidden/>
    <w:rsid w:val="007D51B2"/>
    <w:pPr>
      <w:numPr>
        <w:numId w:val="4"/>
      </w:numPr>
      <w:jc w:val="both"/>
    </w:pPr>
    <w:rPr>
      <w:rFonts w:eastAsia="Arial Unicode MS"/>
      <w:sz w:val="22"/>
      <w:szCs w:val="20"/>
      <w:lang w:eastAsia="en-US"/>
    </w:rPr>
  </w:style>
  <w:style w:type="paragraph" w:styleId="Normlnweb">
    <w:name w:val="Normal (Web)"/>
    <w:basedOn w:val="Normln"/>
    <w:uiPriority w:val="99"/>
    <w:semiHidden/>
    <w:rsid w:val="007D51B2"/>
    <w:pPr>
      <w:widowControl w:val="0"/>
      <w:suppressAutoHyphens/>
    </w:pPr>
    <w:rPr>
      <w:rFonts w:eastAsia="Tahoma" w:cs="Tahoma"/>
    </w:rPr>
  </w:style>
  <w:style w:type="paragraph" w:styleId="slovanseznam">
    <w:name w:val="List Number"/>
    <w:basedOn w:val="Normln"/>
    <w:semiHidden/>
    <w:rsid w:val="007D51B2"/>
    <w:pPr>
      <w:widowControl w:val="0"/>
      <w:numPr>
        <w:numId w:val="3"/>
      </w:numPr>
      <w:suppressAutoHyphens/>
    </w:pPr>
    <w:rPr>
      <w:rFonts w:eastAsia="Luxi Sans"/>
    </w:rPr>
  </w:style>
  <w:style w:type="paragraph" w:styleId="slovanseznam2">
    <w:name w:val="List Number 2"/>
    <w:basedOn w:val="slovanseznam"/>
    <w:semiHidden/>
    <w:rsid w:val="007D51B2"/>
    <w:pPr>
      <w:tabs>
        <w:tab w:val="clear" w:pos="360"/>
        <w:tab w:val="num" w:pos="940"/>
      </w:tabs>
      <w:ind w:left="940" w:hanging="600"/>
    </w:pPr>
  </w:style>
  <w:style w:type="character" w:styleId="Odkaznakoment">
    <w:name w:val="annotation reference"/>
    <w:rsid w:val="007D51B2"/>
    <w:rPr>
      <w:sz w:val="16"/>
      <w:szCs w:val="16"/>
    </w:rPr>
  </w:style>
  <w:style w:type="paragraph" w:styleId="Textkomente">
    <w:name w:val="annotation text"/>
    <w:basedOn w:val="Normln"/>
    <w:link w:val="TextkomenteChar1"/>
    <w:rsid w:val="007D51B2"/>
    <w:pPr>
      <w:widowControl w:val="0"/>
      <w:suppressAutoHyphens/>
    </w:pPr>
    <w:rPr>
      <w:rFonts w:eastAsia="Luxi Sans"/>
      <w:sz w:val="20"/>
      <w:szCs w:val="20"/>
    </w:rPr>
  </w:style>
  <w:style w:type="character" w:customStyle="1" w:styleId="TextkomenteChar">
    <w:name w:val="Text komentáře Char"/>
    <w:basedOn w:val="Standardnpsmoodstavce"/>
    <w:rsid w:val="007D51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locked/>
    <w:rsid w:val="007D51B2"/>
    <w:rPr>
      <w:rFonts w:ascii="Times New Roman" w:eastAsia="Luxi Sans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semiHidden/>
    <w:rsid w:val="007D51B2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"/>
    <w:rsid w:val="007D51B2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WW8Num4z0">
    <w:name w:val="WW8Num4z0"/>
    <w:rsid w:val="007D51B2"/>
    <w:rPr>
      <w:rFonts w:ascii="StarSymbol" w:hAnsi="StarSymbol" w:cs="StarSymbol"/>
      <w:sz w:val="18"/>
      <w:szCs w:val="18"/>
    </w:rPr>
  </w:style>
  <w:style w:type="paragraph" w:customStyle="1" w:styleId="Normln1">
    <w:name w:val="Normální1"/>
    <w:basedOn w:val="Normln"/>
    <w:rsid w:val="007D51B2"/>
    <w:pPr>
      <w:widowControl w:val="0"/>
    </w:pPr>
    <w:rPr>
      <w:sz w:val="20"/>
      <w:szCs w:val="20"/>
      <w:lang w:val="sv-SE"/>
    </w:rPr>
  </w:style>
  <w:style w:type="paragraph" w:customStyle="1" w:styleId="Text">
    <w:name w:val="Text"/>
    <w:basedOn w:val="Normln"/>
    <w:rsid w:val="007D51B2"/>
    <w:pPr>
      <w:spacing w:after="120"/>
      <w:ind w:left="1134"/>
      <w:jc w:val="both"/>
    </w:pPr>
    <w:rPr>
      <w:rFonts w:ascii="Arial" w:hAnsi="Arial"/>
      <w:sz w:val="22"/>
    </w:rPr>
  </w:style>
  <w:style w:type="paragraph" w:customStyle="1" w:styleId="Nadpis21">
    <w:name w:val="Nadpis 21"/>
    <w:basedOn w:val="Normln1"/>
    <w:next w:val="Normln1"/>
    <w:rsid w:val="007D51B2"/>
    <w:pPr>
      <w:tabs>
        <w:tab w:val="left" w:pos="426"/>
      </w:tabs>
    </w:pPr>
    <w:rPr>
      <w:sz w:val="24"/>
      <w:lang w:val="fr-BE"/>
    </w:rPr>
  </w:style>
  <w:style w:type="paragraph" w:styleId="Nzev">
    <w:name w:val="Title"/>
    <w:basedOn w:val="Normln"/>
    <w:link w:val="NzevChar"/>
    <w:qFormat/>
    <w:rsid w:val="007D51B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D51B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31">
    <w:name w:val="Základní text 31"/>
    <w:basedOn w:val="Normln"/>
    <w:uiPriority w:val="99"/>
    <w:rsid w:val="007D51B2"/>
    <w:pPr>
      <w:suppressAutoHyphens/>
      <w:jc w:val="both"/>
    </w:pPr>
    <w:rPr>
      <w:szCs w:val="20"/>
      <w:lang w:eastAsia="ar-SA"/>
    </w:rPr>
  </w:style>
  <w:style w:type="paragraph" w:customStyle="1" w:styleId="Styl1">
    <w:name w:val="Styl1"/>
    <w:basedOn w:val="Normln"/>
    <w:rsid w:val="007D51B2"/>
    <w:pPr>
      <w:ind w:firstLine="624"/>
      <w:jc w:val="both"/>
    </w:pPr>
    <w:rPr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D51B2"/>
    <w:pPr>
      <w:suppressAutoHyphens/>
      <w:ind w:left="708"/>
    </w:pPr>
    <w:rPr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1B2"/>
    <w:pPr>
      <w:widowControl/>
      <w:suppressAutoHyphens w:val="0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1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WW8Num2z0">
    <w:name w:val="WW8Num2z0"/>
    <w:rsid w:val="007D51B2"/>
    <w:rPr>
      <w:rFonts w:ascii="Symbol" w:hAnsi="Symbol"/>
    </w:rPr>
  </w:style>
  <w:style w:type="paragraph" w:customStyle="1" w:styleId="Zkladntext32">
    <w:name w:val="Základní text 32"/>
    <w:basedOn w:val="Normln"/>
    <w:rsid w:val="007D51B2"/>
    <w:pPr>
      <w:suppressAutoHyphens/>
      <w:spacing w:after="120"/>
    </w:pPr>
    <w:rPr>
      <w:sz w:val="16"/>
      <w:szCs w:val="16"/>
      <w:lang w:eastAsia="ar-SA"/>
    </w:rPr>
  </w:style>
  <w:style w:type="paragraph" w:customStyle="1" w:styleId="BodyText21">
    <w:name w:val="Body Text 21"/>
    <w:basedOn w:val="Normln"/>
    <w:rsid w:val="007D51B2"/>
    <w:pPr>
      <w:widowControl w:val="0"/>
      <w:suppressAutoHyphens/>
      <w:snapToGrid w:val="0"/>
      <w:jc w:val="both"/>
    </w:pPr>
    <w:rPr>
      <w:sz w:val="22"/>
      <w:szCs w:val="20"/>
      <w:lang w:eastAsia="ar-SA"/>
    </w:rPr>
  </w:style>
  <w:style w:type="character" w:customStyle="1" w:styleId="WW8Num11z1">
    <w:name w:val="WW8Num11z1"/>
    <w:rsid w:val="007D51B2"/>
    <w:rPr>
      <w:rFonts w:ascii="Courier New" w:hAnsi="Courier New"/>
    </w:rPr>
  </w:style>
  <w:style w:type="paragraph" w:customStyle="1" w:styleId="Zkladntextodsazen21">
    <w:name w:val="Základní text odsazený 21"/>
    <w:basedOn w:val="Normln"/>
    <w:rsid w:val="007D51B2"/>
    <w:pPr>
      <w:suppressAutoHyphens/>
      <w:ind w:left="283" w:firstLine="1"/>
      <w:jc w:val="both"/>
    </w:pPr>
    <w:rPr>
      <w:sz w:val="22"/>
      <w:szCs w:val="20"/>
      <w:lang w:eastAsia="ar-SA"/>
    </w:rPr>
  </w:style>
  <w:style w:type="paragraph" w:customStyle="1" w:styleId="Odrtext">
    <w:name w:val="Odr. text"/>
    <w:basedOn w:val="Normln"/>
    <w:rsid w:val="007D51B2"/>
    <w:pPr>
      <w:suppressAutoHyphens/>
      <w:spacing w:after="120"/>
      <w:ind w:left="1701" w:hanging="567"/>
      <w:jc w:val="both"/>
    </w:pPr>
    <w:rPr>
      <w:rFonts w:ascii="Arial" w:hAnsi="Arial"/>
      <w:sz w:val="22"/>
      <w:lang w:eastAsia="ar-SA"/>
    </w:rPr>
  </w:style>
  <w:style w:type="paragraph" w:customStyle="1" w:styleId="Default">
    <w:name w:val="Default"/>
    <w:rsid w:val="007D5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Seznam">
    <w:name w:val="List"/>
    <w:basedOn w:val="Normln"/>
    <w:semiHidden/>
    <w:rsid w:val="007D51B2"/>
    <w:pPr>
      <w:ind w:left="283" w:hanging="283"/>
    </w:pPr>
  </w:style>
  <w:style w:type="paragraph" w:customStyle="1" w:styleId="NZEV0">
    <w:name w:val="NÁZEV"/>
    <w:basedOn w:val="Obsah1"/>
    <w:rsid w:val="007D51B2"/>
    <w:pPr>
      <w:tabs>
        <w:tab w:val="clear" w:pos="709"/>
        <w:tab w:val="clear" w:pos="9219"/>
        <w:tab w:val="left" w:pos="400"/>
        <w:tab w:val="right" w:leader="dot" w:pos="9062"/>
      </w:tabs>
      <w:spacing w:before="120" w:after="120"/>
      <w:jc w:val="center"/>
    </w:pPr>
    <w:rPr>
      <w:rFonts w:ascii="Verdana" w:hAnsi="Verdana" w:cs="Times New Roman"/>
      <w:bCs/>
      <w:noProof w:val="0"/>
      <w:sz w:val="40"/>
      <w:szCs w:val="20"/>
    </w:rPr>
  </w:style>
  <w:style w:type="paragraph" w:customStyle="1" w:styleId="Normln11">
    <w:name w:val="Normální 11"/>
    <w:basedOn w:val="Normln"/>
    <w:rsid w:val="007D51B2"/>
    <w:pPr>
      <w:jc w:val="center"/>
    </w:pPr>
    <w:rPr>
      <w:rFonts w:ascii="Verdana" w:hAnsi="Verdana"/>
      <w:sz w:val="22"/>
    </w:rPr>
  </w:style>
  <w:style w:type="paragraph" w:customStyle="1" w:styleId="Normln2">
    <w:name w:val="Normální2"/>
    <w:basedOn w:val="Normln"/>
    <w:rsid w:val="007D51B2"/>
    <w:pPr>
      <w:widowControl w:val="0"/>
    </w:pPr>
    <w:rPr>
      <w:sz w:val="20"/>
      <w:szCs w:val="20"/>
      <w:lang w:val="sv-SE"/>
    </w:rPr>
  </w:style>
  <w:style w:type="character" w:customStyle="1" w:styleId="FontStyle39">
    <w:name w:val="Font Style39"/>
    <w:rsid w:val="007D51B2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7D51B2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styleId="Zstupntext">
    <w:name w:val="Placeholder Text"/>
    <w:semiHidden/>
    <w:rsid w:val="007D51B2"/>
    <w:rPr>
      <w:color w:val="808080"/>
    </w:rPr>
  </w:style>
  <w:style w:type="paragraph" w:customStyle="1" w:styleId="Zkladntext33">
    <w:name w:val="Základní text 33"/>
    <w:basedOn w:val="Normln"/>
    <w:rsid w:val="007D51B2"/>
    <w:pPr>
      <w:widowControl w:val="0"/>
      <w:jc w:val="both"/>
    </w:pPr>
    <w:rPr>
      <w:rFonts w:ascii="Arial" w:hAnsi="Arial"/>
      <w:szCs w:val="20"/>
    </w:rPr>
  </w:style>
  <w:style w:type="paragraph" w:customStyle="1" w:styleId="PFI-odstavec">
    <w:name w:val="PFI-odstavec"/>
    <w:basedOn w:val="Normln"/>
    <w:next w:val="Normln"/>
    <w:rsid w:val="007D51B2"/>
    <w:pPr>
      <w:numPr>
        <w:ilvl w:val="4"/>
        <w:numId w:val="5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7D51B2"/>
    <w:pPr>
      <w:numPr>
        <w:ilvl w:val="0"/>
        <w:numId w:val="0"/>
      </w:numPr>
    </w:pPr>
  </w:style>
  <w:style w:type="paragraph" w:customStyle="1" w:styleId="PFI-msk">
    <w:name w:val="PFI-římské"/>
    <w:basedOn w:val="PFI-pismeno"/>
    <w:rsid w:val="007D51B2"/>
  </w:style>
  <w:style w:type="paragraph" w:customStyle="1" w:styleId="kardio">
    <w:name w:val="kardio"/>
    <w:basedOn w:val="Normln"/>
    <w:rsid w:val="007D51B2"/>
    <w:pPr>
      <w:numPr>
        <w:numId w:val="6"/>
      </w:numPr>
    </w:pPr>
    <w:rPr>
      <w:b/>
      <w:caps/>
    </w:rPr>
  </w:style>
  <w:style w:type="paragraph" w:customStyle="1" w:styleId="RTFUndefined">
    <w:name w:val="RTF_Undefined"/>
    <w:basedOn w:val="Normln"/>
    <w:rsid w:val="007D51B2"/>
    <w:pPr>
      <w:widowControl w:val="0"/>
    </w:pPr>
    <w:rPr>
      <w:rFonts w:ascii="Arial" w:hAnsi="Arial"/>
      <w:sz w:val="20"/>
      <w:szCs w:val="20"/>
    </w:rPr>
  </w:style>
  <w:style w:type="paragraph" w:customStyle="1" w:styleId="Bezmezer1">
    <w:name w:val="Bez mezer1"/>
    <w:rsid w:val="007D51B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7D51B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BezmezerChar">
    <w:name w:val="Bez mezer Char"/>
    <w:uiPriority w:val="1"/>
    <w:rsid w:val="007D51B2"/>
    <w:rPr>
      <w:rFonts w:ascii="Calibri" w:eastAsia="Calibri" w:hAnsi="Calibri"/>
      <w:sz w:val="22"/>
      <w:szCs w:val="22"/>
      <w:lang w:eastAsia="en-US" w:bidi="ar-SA"/>
    </w:rPr>
  </w:style>
  <w:style w:type="paragraph" w:customStyle="1" w:styleId="Odstavecseseznamem1">
    <w:name w:val="Odstavec se seznamem1"/>
    <w:basedOn w:val="Normln"/>
    <w:rsid w:val="007D51B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PZPodstavec">
    <w:name w:val="PPZP odstavec"/>
    <w:basedOn w:val="Normln"/>
    <w:link w:val="PPZPodstavecChar"/>
    <w:autoRedefine/>
    <w:uiPriority w:val="99"/>
    <w:rsid w:val="007D51B2"/>
    <w:pPr>
      <w:tabs>
        <w:tab w:val="left" w:pos="0"/>
      </w:tabs>
      <w:autoSpaceDE w:val="0"/>
      <w:autoSpaceDN w:val="0"/>
      <w:adjustRightInd w:val="0"/>
      <w:spacing w:before="40" w:after="40" w:line="264" w:lineRule="auto"/>
      <w:jc w:val="both"/>
      <w:textAlignment w:val="baseline"/>
    </w:pPr>
    <w:rPr>
      <w:rFonts w:ascii="Arial" w:hAnsi="Arial"/>
      <w:b/>
      <w:i/>
      <w:noProof/>
      <w:sz w:val="22"/>
      <w:szCs w:val="22"/>
      <w:lang w:val="x-none" w:eastAsia="x-none"/>
    </w:rPr>
  </w:style>
  <w:style w:type="character" w:customStyle="1" w:styleId="PPZPodstavecChar">
    <w:name w:val="PPZP odstavec Char"/>
    <w:link w:val="PPZPodstavec"/>
    <w:uiPriority w:val="99"/>
    <w:rsid w:val="007D51B2"/>
    <w:rPr>
      <w:rFonts w:ascii="Arial" w:eastAsia="Times New Roman" w:hAnsi="Arial" w:cs="Times New Roman"/>
      <w:b/>
      <w:i/>
      <w:noProof/>
      <w:lang w:val="x-none" w:eastAsia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D51B2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D51B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iln">
    <w:name w:val="Strong"/>
    <w:uiPriority w:val="22"/>
    <w:qFormat/>
    <w:rsid w:val="007D51B2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7D51B2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51B2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rove2">
    <w:name w:val="úroveň 2"/>
    <w:basedOn w:val="Zkladntext-prvnodsazen2"/>
    <w:qFormat/>
    <w:rsid w:val="007D51B2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D51B2"/>
    <w:pPr>
      <w:numPr>
        <w:ilvl w:val="0"/>
      </w:numPr>
      <w:spacing w:after="120"/>
      <w:ind w:left="283" w:firstLine="21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7D51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7D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7D51B2"/>
    <w:pPr>
      <w:widowControl w:val="0"/>
      <w:adjustRightInd w:val="0"/>
      <w:ind w:left="720"/>
      <w:contextualSpacing/>
      <w:jc w:val="both"/>
      <w:textAlignment w:val="baseline"/>
    </w:pPr>
    <w:rPr>
      <w:rFonts w:ascii="Arial" w:eastAsia="Calibri" w:hAnsi="Arial"/>
      <w:sz w:val="22"/>
    </w:rPr>
  </w:style>
  <w:style w:type="character" w:customStyle="1" w:styleId="h1a1">
    <w:name w:val="h1a1"/>
    <w:rsid w:val="007D51B2"/>
    <w:rPr>
      <w:vanish w:val="0"/>
      <w:webHidden w:val="0"/>
      <w:sz w:val="24"/>
      <w:szCs w:val="24"/>
      <w:specVanish w:val="0"/>
    </w:rPr>
  </w:style>
  <w:style w:type="character" w:customStyle="1" w:styleId="ZkladntextChar1">
    <w:name w:val="Základní text Char1"/>
    <w:aliases w:val="Standard paragraph Char1"/>
    <w:link w:val="Zkladntext"/>
    <w:rsid w:val="007D51B2"/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paragraph" w:customStyle="1" w:styleId="obsah20">
    <w:name w:val="..obsah2"/>
    <w:basedOn w:val="Normln"/>
    <w:rsid w:val="007D51B2"/>
    <w:pPr>
      <w:spacing w:before="40"/>
      <w:jc w:val="both"/>
    </w:pPr>
    <w:rPr>
      <w:rFonts w:ascii="Arial" w:hAnsi="Arial"/>
      <w:noProof/>
      <w:sz w:val="20"/>
      <w:szCs w:val="20"/>
    </w:rPr>
  </w:style>
  <w:style w:type="character" w:customStyle="1" w:styleId="BodyTextChar">
    <w:name w:val="Body Text Char"/>
    <w:aliases w:val="Standard paragraph Char"/>
    <w:locked/>
    <w:rsid w:val="007D51B2"/>
    <w:rPr>
      <w:b/>
      <w:i/>
      <w:sz w:val="36"/>
      <w:u w:val="single"/>
      <w:lang w:val="cs-CZ" w:eastAsia="cs-CZ" w:bidi="ar-SA"/>
    </w:rPr>
  </w:style>
  <w:style w:type="character" w:customStyle="1" w:styleId="CommentTextChar">
    <w:name w:val="Comment Text Char"/>
    <w:semiHidden/>
    <w:locked/>
    <w:rsid w:val="007D51B2"/>
    <w:rPr>
      <w:lang w:val="cs-CZ" w:eastAsia="cs-CZ" w:bidi="ar-SA"/>
    </w:rPr>
  </w:style>
  <w:style w:type="character" w:customStyle="1" w:styleId="ZhlavChar1">
    <w:name w:val="Záhlaví Char1"/>
    <w:aliases w:val="ho Char,header odd Char,first Char,heading one Char,Odd Header Char,h Char"/>
    <w:link w:val="Zhlav"/>
    <w:locked/>
    <w:rsid w:val="007D51B2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4">
    <w:name w:val="Základní text 34"/>
    <w:basedOn w:val="Normln"/>
    <w:rsid w:val="007D51B2"/>
    <w:pPr>
      <w:widowControl w:val="0"/>
      <w:suppressAutoHyphens/>
      <w:jc w:val="both"/>
    </w:pPr>
    <w:rPr>
      <w:rFonts w:ascii="Arial" w:hAnsi="Arial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7D51B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ntStyle45">
    <w:name w:val="Font Style45"/>
    <w:uiPriority w:val="99"/>
    <w:rsid w:val="007D51B2"/>
    <w:rPr>
      <w:rFonts w:ascii="Courier New" w:hAnsi="Courier New" w:cs="Courier New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7D5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1zvraznn21">
    <w:name w:val="Střední mřížka 1 – zvýraznění 21"/>
    <w:basedOn w:val="Normln"/>
    <w:qFormat/>
    <w:rsid w:val="007D51B2"/>
    <w:pPr>
      <w:ind w:left="708"/>
    </w:pPr>
  </w:style>
  <w:style w:type="character" w:customStyle="1" w:styleId="apple-converted-space">
    <w:name w:val="apple-converted-space"/>
    <w:rsid w:val="007D51B2"/>
  </w:style>
  <w:style w:type="character" w:customStyle="1" w:styleId="cpvselected">
    <w:name w:val="cpvselected"/>
    <w:rsid w:val="007D51B2"/>
  </w:style>
  <w:style w:type="paragraph" w:customStyle="1" w:styleId="Popisek">
    <w:name w:val="Popisek"/>
    <w:basedOn w:val="Normln"/>
    <w:rsid w:val="007D51B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51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D51B2"/>
    <w:rPr>
      <w:vertAlign w:val="superscript"/>
    </w:rPr>
  </w:style>
  <w:style w:type="character" w:customStyle="1" w:styleId="tlTun">
    <w:name w:val="Štýl Tučné"/>
    <w:rsid w:val="007D51B2"/>
    <w:rPr>
      <w:b/>
      <w:bCs/>
    </w:rPr>
  </w:style>
  <w:style w:type="character" w:customStyle="1" w:styleId="FontStyle60">
    <w:name w:val="Font Style60"/>
    <w:rsid w:val="00EF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3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19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0170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4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297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177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39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4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379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k.e-tender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rejne.zakazky.mesto-slukn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417A-DDC0-41A7-8A5D-DAC621E3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2403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Bušková</dc:creator>
  <cp:lastModifiedBy>Mgr. Martin Chroust</cp:lastModifiedBy>
  <cp:revision>53</cp:revision>
  <cp:lastPrinted>2023-02-23T10:13:00Z</cp:lastPrinted>
  <dcterms:created xsi:type="dcterms:W3CDTF">2018-06-12T11:31:00Z</dcterms:created>
  <dcterms:modified xsi:type="dcterms:W3CDTF">2026-03-03T06:32:00Z</dcterms:modified>
</cp:coreProperties>
</file>