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32D035" w14:textId="532CC5F3" w:rsidR="007A6361" w:rsidRPr="0090397D" w:rsidRDefault="007A6361" w:rsidP="0090397D">
      <w:pPr>
        <w:jc w:val="center"/>
        <w:rPr>
          <w:rFonts w:ascii="Arial" w:hAnsi="Arial" w:cs="Arial"/>
          <w:b/>
          <w:bCs/>
        </w:rPr>
      </w:pPr>
      <w:r w:rsidRPr="0090397D">
        <w:rPr>
          <w:rFonts w:ascii="Arial" w:hAnsi="Arial" w:cs="Arial"/>
          <w:b/>
          <w:bCs/>
        </w:rPr>
        <w:t>Popis prací v rámci akce „Oprava místních komunikací ve městě Šluknov v roce 2020“</w:t>
      </w:r>
    </w:p>
    <w:p w14:paraId="7952C47B" w14:textId="30FD5B49" w:rsidR="00A76A95" w:rsidRPr="0090397D" w:rsidRDefault="007A6361">
      <w:pPr>
        <w:rPr>
          <w:rFonts w:ascii="Arial" w:eastAsia="Times New Roman" w:hAnsi="Arial" w:cs="Arial"/>
        </w:rPr>
      </w:pPr>
      <w:r w:rsidRPr="0090397D">
        <w:rPr>
          <w:rFonts w:ascii="Arial" w:hAnsi="Arial" w:cs="Arial"/>
        </w:rPr>
        <w:t xml:space="preserve">Lokalita č. 1 – k Fialovi - </w:t>
      </w:r>
      <w:r w:rsidRPr="0090397D">
        <w:rPr>
          <w:rFonts w:ascii="Arial" w:eastAsia="Times New Roman" w:hAnsi="Arial" w:cs="Arial"/>
        </w:rPr>
        <w:t xml:space="preserve">napojení na krajskou silnici, vyčištění propustku pod napojením na </w:t>
      </w:r>
      <w:r w:rsidR="00725E12">
        <w:rPr>
          <w:rFonts w:ascii="Arial" w:eastAsia="Times New Roman" w:hAnsi="Arial" w:cs="Arial"/>
        </w:rPr>
        <w:t>krajskou silnici</w:t>
      </w:r>
      <w:bookmarkStart w:id="0" w:name="_GoBack"/>
      <w:bookmarkEnd w:id="0"/>
      <w:r w:rsidRPr="0090397D">
        <w:rPr>
          <w:rFonts w:ascii="Arial" w:eastAsia="Times New Roman" w:hAnsi="Arial" w:cs="Arial"/>
        </w:rPr>
        <w:t>, srovnání stávajícího podkladu štěrkem a podkladní vrstvou, pokládka obrusné vrstvy, dosypání krajnic po obou stranách, příčný spád komunikace do louky</w:t>
      </w:r>
    </w:p>
    <w:p w14:paraId="29E63882" w14:textId="63812525" w:rsidR="0090397D" w:rsidRPr="0090397D" w:rsidRDefault="0090397D">
      <w:pPr>
        <w:rPr>
          <w:rFonts w:ascii="Arial" w:eastAsia="Times New Roman" w:hAnsi="Arial" w:cs="Arial"/>
        </w:rPr>
      </w:pPr>
      <w:r w:rsidRPr="0090397D">
        <w:rPr>
          <w:rFonts w:ascii="Arial" w:eastAsia="Times New Roman" w:hAnsi="Arial" w:cs="Arial"/>
          <w:noProof/>
        </w:rPr>
        <w:drawing>
          <wp:inline distT="0" distB="0" distL="0" distR="0" wp14:anchorId="6C7AE75D" wp14:editId="210FF41E">
            <wp:extent cx="6291700" cy="71856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_k Fialovi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9" cy="719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A548C" w14:textId="005A4D2A" w:rsidR="007A6361" w:rsidRPr="0090397D" w:rsidRDefault="007A6361">
      <w:pPr>
        <w:rPr>
          <w:rFonts w:ascii="Arial" w:eastAsia="Times New Roman" w:hAnsi="Arial" w:cs="Arial"/>
        </w:rPr>
      </w:pPr>
    </w:p>
    <w:p w14:paraId="2492E142" w14:textId="77777777" w:rsidR="0090397D" w:rsidRDefault="0090397D">
      <w:pPr>
        <w:rPr>
          <w:rFonts w:ascii="Arial" w:eastAsia="Times New Roman" w:hAnsi="Arial" w:cs="Arial"/>
        </w:rPr>
      </w:pPr>
    </w:p>
    <w:p w14:paraId="234EF09E" w14:textId="31D87951" w:rsidR="007A6361" w:rsidRDefault="007A6361">
      <w:pPr>
        <w:rPr>
          <w:rFonts w:ascii="Arial" w:eastAsia="Times New Roman" w:hAnsi="Arial" w:cs="Arial"/>
        </w:rPr>
      </w:pPr>
      <w:r w:rsidRPr="0090397D">
        <w:rPr>
          <w:rFonts w:ascii="Arial" w:eastAsia="Times New Roman" w:hAnsi="Arial" w:cs="Arial"/>
        </w:rPr>
        <w:lastRenderedPageBreak/>
        <w:t>Lokalita č. 2 – Nové Hraběcí – napojení na komunikaci z obou stran (na konci úseku napojení až v místě na v minulosti již položený podkladní AB), srovnání stávajícího povrchu podkladu cesty AB směsí, pokládka obrusné vrstvy, dosypání krajnic po obou stranách, příčný spád do louky</w:t>
      </w:r>
    </w:p>
    <w:p w14:paraId="58B2F82F" w14:textId="33A7A5A1" w:rsidR="0090397D" w:rsidRPr="0090397D" w:rsidRDefault="0090397D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 wp14:anchorId="4189D6F2" wp14:editId="4F1D8291">
            <wp:extent cx="6148506" cy="7520940"/>
            <wp:effectExtent l="0" t="0" r="508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_Nové Hraběcí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737" cy="752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E191E" w14:textId="29A65B88" w:rsidR="007A6361" w:rsidRPr="0090397D" w:rsidRDefault="007A6361">
      <w:pPr>
        <w:rPr>
          <w:rFonts w:ascii="Arial" w:eastAsia="Times New Roman" w:hAnsi="Arial" w:cs="Arial"/>
        </w:rPr>
      </w:pPr>
    </w:p>
    <w:p w14:paraId="6E123CC1" w14:textId="3A26D256" w:rsidR="007A6361" w:rsidRDefault="007A6361">
      <w:pPr>
        <w:rPr>
          <w:rFonts w:ascii="Arial" w:eastAsia="Times New Roman" w:hAnsi="Arial" w:cs="Arial"/>
        </w:rPr>
      </w:pPr>
      <w:r w:rsidRPr="0090397D">
        <w:rPr>
          <w:rFonts w:ascii="Arial" w:eastAsia="Times New Roman" w:hAnsi="Arial" w:cs="Arial"/>
        </w:rPr>
        <w:lastRenderedPageBreak/>
        <w:t>Lokalita č. 3 – Hradební - napojení na krajskou silnici, kompletní rekonstrukce uličních vpustí – vybourání, osazení nových s košem, výšková úprava stávajících šachet a poklopů, frézování tl. na žulovou dlažbu, zhutnění podkladu – v místě překopů plynu podbalení, pokládka obrusné vrstvy AB, dlážděný úsek nad školkou a úsek s novějším povrchem nad lesnickou školou nebude dotčen, dosypání krajnic, napojení sjezdů, , na konci úseku – odstranění žlabů po obou stranách silnice a její rozšíření, výměna štěrbinového žlabu za mřížový a přesun 1 ks DZ</w:t>
      </w:r>
    </w:p>
    <w:p w14:paraId="7E600907" w14:textId="45473EF0" w:rsidR="0090397D" w:rsidRDefault="0090397D">
      <w:pPr>
        <w:rPr>
          <w:rFonts w:ascii="Arial" w:eastAsia="Times New Roman" w:hAnsi="Arial" w:cs="Arial"/>
        </w:rPr>
      </w:pPr>
    </w:p>
    <w:p w14:paraId="59465E85" w14:textId="01096971" w:rsidR="0090397D" w:rsidRPr="0090397D" w:rsidRDefault="0090397D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 wp14:anchorId="611EBB16" wp14:editId="40EA73A3">
            <wp:extent cx="6499373" cy="4251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_hradební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6168" cy="425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E610B" w14:textId="7C0DB471" w:rsidR="007A6361" w:rsidRPr="0090397D" w:rsidRDefault="007A6361">
      <w:pPr>
        <w:rPr>
          <w:rFonts w:ascii="Arial" w:eastAsia="Times New Roman" w:hAnsi="Arial" w:cs="Arial"/>
        </w:rPr>
      </w:pPr>
    </w:p>
    <w:p w14:paraId="594AA159" w14:textId="77777777" w:rsidR="0090397D" w:rsidRDefault="0090397D">
      <w:pPr>
        <w:rPr>
          <w:rFonts w:ascii="Arial" w:eastAsia="Times New Roman" w:hAnsi="Arial" w:cs="Arial"/>
        </w:rPr>
      </w:pPr>
    </w:p>
    <w:p w14:paraId="2A883E85" w14:textId="77777777" w:rsidR="0090397D" w:rsidRDefault="0090397D">
      <w:pPr>
        <w:rPr>
          <w:rFonts w:ascii="Arial" w:eastAsia="Times New Roman" w:hAnsi="Arial" w:cs="Arial"/>
        </w:rPr>
      </w:pPr>
    </w:p>
    <w:p w14:paraId="0DD503F4" w14:textId="77777777" w:rsidR="0090397D" w:rsidRDefault="0090397D">
      <w:pPr>
        <w:rPr>
          <w:rFonts w:ascii="Arial" w:eastAsia="Times New Roman" w:hAnsi="Arial" w:cs="Arial"/>
        </w:rPr>
      </w:pPr>
    </w:p>
    <w:p w14:paraId="26C4F3BF" w14:textId="77777777" w:rsidR="0090397D" w:rsidRDefault="0090397D">
      <w:pPr>
        <w:rPr>
          <w:rFonts w:ascii="Arial" w:eastAsia="Times New Roman" w:hAnsi="Arial" w:cs="Arial"/>
        </w:rPr>
      </w:pPr>
    </w:p>
    <w:p w14:paraId="44B0938E" w14:textId="77777777" w:rsidR="0090397D" w:rsidRDefault="0090397D">
      <w:pPr>
        <w:rPr>
          <w:rFonts w:ascii="Arial" w:eastAsia="Times New Roman" w:hAnsi="Arial" w:cs="Arial"/>
        </w:rPr>
      </w:pPr>
    </w:p>
    <w:p w14:paraId="7F4E925F" w14:textId="77777777" w:rsidR="0090397D" w:rsidRDefault="0090397D">
      <w:pPr>
        <w:rPr>
          <w:rFonts w:ascii="Arial" w:eastAsia="Times New Roman" w:hAnsi="Arial" w:cs="Arial"/>
        </w:rPr>
      </w:pPr>
    </w:p>
    <w:p w14:paraId="60F188F0" w14:textId="77777777" w:rsidR="0090397D" w:rsidRDefault="0090397D">
      <w:pPr>
        <w:rPr>
          <w:rFonts w:ascii="Arial" w:eastAsia="Times New Roman" w:hAnsi="Arial" w:cs="Arial"/>
        </w:rPr>
      </w:pPr>
    </w:p>
    <w:p w14:paraId="21F5720E" w14:textId="77777777" w:rsidR="0090397D" w:rsidRDefault="0090397D">
      <w:pPr>
        <w:rPr>
          <w:rFonts w:ascii="Arial" w:eastAsia="Times New Roman" w:hAnsi="Arial" w:cs="Arial"/>
        </w:rPr>
      </w:pPr>
    </w:p>
    <w:p w14:paraId="0ECAA291" w14:textId="77777777" w:rsidR="0090397D" w:rsidRDefault="0090397D">
      <w:pPr>
        <w:rPr>
          <w:rFonts w:ascii="Arial" w:eastAsia="Times New Roman" w:hAnsi="Arial" w:cs="Arial"/>
        </w:rPr>
      </w:pPr>
    </w:p>
    <w:p w14:paraId="34D03DE6" w14:textId="1647F0A9" w:rsidR="007A6361" w:rsidRDefault="007A6361">
      <w:pPr>
        <w:rPr>
          <w:rFonts w:ascii="Arial" w:eastAsia="Times New Roman" w:hAnsi="Arial" w:cs="Arial"/>
        </w:rPr>
      </w:pPr>
      <w:r w:rsidRPr="0090397D">
        <w:rPr>
          <w:rFonts w:ascii="Arial" w:eastAsia="Times New Roman" w:hAnsi="Arial" w:cs="Arial"/>
        </w:rPr>
        <w:lastRenderedPageBreak/>
        <w:t>Lokalita č. 4 – Knížecí - napojení na stávající upravené prostranství, vyrovnání podkladu AB směsí, pokládka AB tl. 5 cm, dosypání krajnic</w:t>
      </w:r>
    </w:p>
    <w:p w14:paraId="60E82E67" w14:textId="4649094C" w:rsidR="0090397D" w:rsidRDefault="0090397D">
      <w:pPr>
        <w:rPr>
          <w:rFonts w:ascii="Arial" w:eastAsia="Times New Roman" w:hAnsi="Arial" w:cs="Arial"/>
        </w:rPr>
      </w:pPr>
    </w:p>
    <w:p w14:paraId="7AF68751" w14:textId="725DC322" w:rsidR="0090397D" w:rsidRPr="0090397D" w:rsidRDefault="0090397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213DCE6" wp14:editId="7150879D">
            <wp:extent cx="6529332" cy="3749040"/>
            <wp:effectExtent l="0" t="0" r="508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4_knížecí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1809" cy="375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397D" w:rsidRPr="009039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69A"/>
    <w:rsid w:val="0047369A"/>
    <w:rsid w:val="00725E12"/>
    <w:rsid w:val="007A6361"/>
    <w:rsid w:val="0090397D"/>
    <w:rsid w:val="00A76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25945"/>
  <w15:chartTrackingRefBased/>
  <w15:docId w15:val="{A6FAE19C-BDC8-4E73-9FAE-12C60C3CA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194</Words>
  <Characters>1145</Characters>
  <Application>Microsoft Office Word</Application>
  <DocSecurity>0</DocSecurity>
  <Lines>9</Lines>
  <Paragraphs>2</Paragraphs>
  <ScaleCrop>false</ScaleCrop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Martin Chroust</dc:creator>
  <cp:keywords/>
  <dc:description/>
  <cp:lastModifiedBy>Mgr. Martin Chroust</cp:lastModifiedBy>
  <cp:revision>4</cp:revision>
  <dcterms:created xsi:type="dcterms:W3CDTF">2020-01-15T07:57:00Z</dcterms:created>
  <dcterms:modified xsi:type="dcterms:W3CDTF">2020-01-21T09:59:00Z</dcterms:modified>
</cp:coreProperties>
</file>